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2AE23" w14:textId="77777777" w:rsidR="00620B54" w:rsidRDefault="00620B54">
      <w:pPr>
        <w:pStyle w:val="Nadpis1"/>
        <w:ind w:left="360"/>
        <w:rPr>
          <w:rFonts w:ascii="Arial" w:hAnsi="Arial" w:cs="Arial"/>
          <w:sz w:val="20"/>
          <w:szCs w:val="20"/>
        </w:rPr>
      </w:pPr>
    </w:p>
    <w:p w14:paraId="108377C0" w14:textId="0B7984B0" w:rsidR="009B2B79" w:rsidRDefault="00620B54">
      <w:pPr>
        <w:pStyle w:val="Obsah1"/>
        <w:tabs>
          <w:tab w:val="left" w:pos="480"/>
          <w:tab w:val="right" w:leader="dot" w:pos="9862"/>
        </w:tabs>
        <w:rPr>
          <w:rFonts w:asciiTheme="minorHAnsi" w:eastAsiaTheme="minorEastAsia" w:hAnsiTheme="minorHAnsi" w:cstheme="minorBidi"/>
          <w:noProof/>
          <w:sz w:val="22"/>
          <w:szCs w:val="22"/>
          <w:lang w:val="cs-CZ" w:eastAsia="cs-CZ"/>
        </w:rPr>
      </w:pPr>
      <w:r>
        <w:rPr>
          <w:rFonts w:ascii="Arial" w:hAnsi="Arial" w:cs="Arial"/>
          <w:sz w:val="20"/>
          <w:szCs w:val="20"/>
          <w:lang w:val="cs-CZ"/>
        </w:rPr>
        <w:fldChar w:fldCharType="begin"/>
      </w:r>
      <w:r>
        <w:rPr>
          <w:rFonts w:ascii="Arial" w:hAnsi="Arial" w:cs="Arial"/>
          <w:sz w:val="20"/>
          <w:szCs w:val="20"/>
          <w:lang w:val="cs-CZ"/>
        </w:rPr>
        <w:instrText xml:space="preserve"> TOC \o "1-3" \h \z </w:instrText>
      </w:r>
      <w:r>
        <w:rPr>
          <w:rFonts w:ascii="Arial" w:hAnsi="Arial" w:cs="Arial"/>
          <w:sz w:val="20"/>
          <w:szCs w:val="20"/>
          <w:lang w:val="cs-CZ"/>
        </w:rPr>
        <w:fldChar w:fldCharType="separate"/>
      </w:r>
      <w:hyperlink w:anchor="_Toc81323120" w:history="1">
        <w:r w:rsidR="009B2B79" w:rsidRPr="003363D6">
          <w:rPr>
            <w:rStyle w:val="Hypertextovodkaz"/>
            <w:rFonts w:ascii="Arial" w:hAnsi="Arial" w:cs="Arial"/>
            <w:noProof/>
          </w:rPr>
          <w:t>1</w:t>
        </w:r>
        <w:r w:rsidR="009B2B79">
          <w:rPr>
            <w:rFonts w:asciiTheme="minorHAnsi" w:eastAsiaTheme="minorEastAsia" w:hAnsiTheme="minorHAnsi" w:cstheme="minorBidi"/>
            <w:noProof/>
            <w:sz w:val="22"/>
            <w:szCs w:val="22"/>
            <w:lang w:val="cs-CZ" w:eastAsia="cs-CZ"/>
          </w:rPr>
          <w:tab/>
        </w:r>
        <w:r w:rsidR="009B2B79" w:rsidRPr="003363D6">
          <w:rPr>
            <w:rStyle w:val="Hypertextovodkaz"/>
            <w:rFonts w:ascii="Arial" w:hAnsi="Arial" w:cs="Arial"/>
            <w:noProof/>
          </w:rPr>
          <w:t>Úvod:</w:t>
        </w:r>
        <w:r w:rsidR="009B2B79">
          <w:rPr>
            <w:noProof/>
            <w:webHidden/>
          </w:rPr>
          <w:tab/>
        </w:r>
        <w:r w:rsidR="009B2B79">
          <w:rPr>
            <w:noProof/>
            <w:webHidden/>
          </w:rPr>
          <w:fldChar w:fldCharType="begin"/>
        </w:r>
        <w:r w:rsidR="009B2B79">
          <w:rPr>
            <w:noProof/>
            <w:webHidden/>
          </w:rPr>
          <w:instrText xml:space="preserve"> PAGEREF _Toc81323120 \h </w:instrText>
        </w:r>
        <w:r w:rsidR="009B2B79">
          <w:rPr>
            <w:noProof/>
            <w:webHidden/>
          </w:rPr>
        </w:r>
        <w:r w:rsidR="009B2B79">
          <w:rPr>
            <w:noProof/>
            <w:webHidden/>
          </w:rPr>
          <w:fldChar w:fldCharType="separate"/>
        </w:r>
        <w:r w:rsidR="00F515B8">
          <w:rPr>
            <w:noProof/>
            <w:webHidden/>
          </w:rPr>
          <w:t>2</w:t>
        </w:r>
        <w:r w:rsidR="009B2B79">
          <w:rPr>
            <w:noProof/>
            <w:webHidden/>
          </w:rPr>
          <w:fldChar w:fldCharType="end"/>
        </w:r>
      </w:hyperlink>
    </w:p>
    <w:p w14:paraId="1E95CB88" w14:textId="45B40E91" w:rsidR="009B2B79" w:rsidRDefault="00A560F5">
      <w:pPr>
        <w:pStyle w:val="Obsah1"/>
        <w:tabs>
          <w:tab w:val="left" w:pos="480"/>
          <w:tab w:val="right" w:leader="dot" w:pos="9862"/>
        </w:tabs>
        <w:rPr>
          <w:rFonts w:asciiTheme="minorHAnsi" w:eastAsiaTheme="minorEastAsia" w:hAnsiTheme="minorHAnsi" w:cstheme="minorBidi"/>
          <w:noProof/>
          <w:sz w:val="22"/>
          <w:szCs w:val="22"/>
          <w:lang w:val="cs-CZ" w:eastAsia="cs-CZ"/>
        </w:rPr>
      </w:pPr>
      <w:hyperlink w:anchor="_Toc81323121" w:history="1">
        <w:r w:rsidR="009B2B79" w:rsidRPr="003363D6">
          <w:rPr>
            <w:rStyle w:val="Hypertextovodkaz"/>
            <w:rFonts w:ascii="Arial" w:hAnsi="Arial" w:cs="Arial"/>
            <w:noProof/>
          </w:rPr>
          <w:t>2</w:t>
        </w:r>
        <w:r w:rsidR="009B2B79">
          <w:rPr>
            <w:rFonts w:asciiTheme="minorHAnsi" w:eastAsiaTheme="minorEastAsia" w:hAnsiTheme="minorHAnsi" w:cstheme="minorBidi"/>
            <w:noProof/>
            <w:sz w:val="22"/>
            <w:szCs w:val="22"/>
            <w:lang w:val="cs-CZ" w:eastAsia="cs-CZ"/>
          </w:rPr>
          <w:tab/>
        </w:r>
        <w:r w:rsidR="009B2B79" w:rsidRPr="003363D6">
          <w:rPr>
            <w:rStyle w:val="Hypertextovodkaz"/>
            <w:rFonts w:ascii="Arial" w:hAnsi="Arial" w:cs="Arial"/>
            <w:noProof/>
          </w:rPr>
          <w:t>Podklady</w:t>
        </w:r>
        <w:r w:rsidR="009B2B79">
          <w:rPr>
            <w:noProof/>
            <w:webHidden/>
          </w:rPr>
          <w:tab/>
        </w:r>
        <w:r w:rsidR="009B2B79">
          <w:rPr>
            <w:noProof/>
            <w:webHidden/>
          </w:rPr>
          <w:fldChar w:fldCharType="begin"/>
        </w:r>
        <w:r w:rsidR="009B2B79">
          <w:rPr>
            <w:noProof/>
            <w:webHidden/>
          </w:rPr>
          <w:instrText xml:space="preserve"> PAGEREF _Toc81323121 \h </w:instrText>
        </w:r>
        <w:r w:rsidR="009B2B79">
          <w:rPr>
            <w:noProof/>
            <w:webHidden/>
          </w:rPr>
        </w:r>
        <w:r w:rsidR="009B2B79">
          <w:rPr>
            <w:noProof/>
            <w:webHidden/>
          </w:rPr>
          <w:fldChar w:fldCharType="separate"/>
        </w:r>
        <w:r w:rsidR="00F515B8">
          <w:rPr>
            <w:noProof/>
            <w:webHidden/>
          </w:rPr>
          <w:t>2</w:t>
        </w:r>
        <w:r w:rsidR="009B2B79">
          <w:rPr>
            <w:noProof/>
            <w:webHidden/>
          </w:rPr>
          <w:fldChar w:fldCharType="end"/>
        </w:r>
      </w:hyperlink>
    </w:p>
    <w:p w14:paraId="73ADF586" w14:textId="315AD2C7" w:rsidR="009B2B79" w:rsidRDefault="00A560F5">
      <w:pPr>
        <w:pStyle w:val="Obsah1"/>
        <w:tabs>
          <w:tab w:val="left" w:pos="480"/>
          <w:tab w:val="right" w:leader="dot" w:pos="9862"/>
        </w:tabs>
        <w:rPr>
          <w:rFonts w:asciiTheme="minorHAnsi" w:eastAsiaTheme="minorEastAsia" w:hAnsiTheme="minorHAnsi" w:cstheme="minorBidi"/>
          <w:noProof/>
          <w:sz w:val="22"/>
          <w:szCs w:val="22"/>
          <w:lang w:val="cs-CZ" w:eastAsia="cs-CZ"/>
        </w:rPr>
      </w:pPr>
      <w:hyperlink w:anchor="_Toc81323122" w:history="1">
        <w:r w:rsidR="009B2B79" w:rsidRPr="003363D6">
          <w:rPr>
            <w:rStyle w:val="Hypertextovodkaz"/>
            <w:rFonts w:ascii="Arial" w:hAnsi="Arial" w:cs="Arial"/>
            <w:noProof/>
          </w:rPr>
          <w:t>3</w:t>
        </w:r>
        <w:r w:rsidR="009B2B79">
          <w:rPr>
            <w:rFonts w:asciiTheme="minorHAnsi" w:eastAsiaTheme="minorEastAsia" w:hAnsiTheme="minorHAnsi" w:cstheme="minorBidi"/>
            <w:noProof/>
            <w:sz w:val="22"/>
            <w:szCs w:val="22"/>
            <w:lang w:val="cs-CZ" w:eastAsia="cs-CZ"/>
          </w:rPr>
          <w:tab/>
        </w:r>
        <w:r w:rsidR="009B2B79" w:rsidRPr="003363D6">
          <w:rPr>
            <w:rStyle w:val="Hypertextovodkaz"/>
            <w:rFonts w:ascii="Arial" w:hAnsi="Arial" w:cs="Arial"/>
            <w:noProof/>
          </w:rPr>
          <w:t>Základní údaje</w:t>
        </w:r>
        <w:r w:rsidR="009B2B79">
          <w:rPr>
            <w:noProof/>
            <w:webHidden/>
          </w:rPr>
          <w:tab/>
        </w:r>
        <w:r w:rsidR="009B2B79">
          <w:rPr>
            <w:noProof/>
            <w:webHidden/>
          </w:rPr>
          <w:fldChar w:fldCharType="begin"/>
        </w:r>
        <w:r w:rsidR="009B2B79">
          <w:rPr>
            <w:noProof/>
            <w:webHidden/>
          </w:rPr>
          <w:instrText xml:space="preserve"> PAGEREF _Toc81323122 \h </w:instrText>
        </w:r>
        <w:r w:rsidR="009B2B79">
          <w:rPr>
            <w:noProof/>
            <w:webHidden/>
          </w:rPr>
        </w:r>
        <w:r w:rsidR="009B2B79">
          <w:rPr>
            <w:noProof/>
            <w:webHidden/>
          </w:rPr>
          <w:fldChar w:fldCharType="separate"/>
        </w:r>
        <w:r w:rsidR="00F515B8">
          <w:rPr>
            <w:noProof/>
            <w:webHidden/>
          </w:rPr>
          <w:t>2</w:t>
        </w:r>
        <w:r w:rsidR="009B2B79">
          <w:rPr>
            <w:noProof/>
            <w:webHidden/>
          </w:rPr>
          <w:fldChar w:fldCharType="end"/>
        </w:r>
      </w:hyperlink>
    </w:p>
    <w:p w14:paraId="6F6D2850" w14:textId="45F29BE2" w:rsidR="009B2B79" w:rsidRDefault="00A560F5">
      <w:pPr>
        <w:pStyle w:val="Obsah1"/>
        <w:tabs>
          <w:tab w:val="left" w:pos="480"/>
          <w:tab w:val="right" w:leader="dot" w:pos="9862"/>
        </w:tabs>
        <w:rPr>
          <w:rFonts w:asciiTheme="minorHAnsi" w:eastAsiaTheme="minorEastAsia" w:hAnsiTheme="minorHAnsi" w:cstheme="minorBidi"/>
          <w:noProof/>
          <w:sz w:val="22"/>
          <w:szCs w:val="22"/>
          <w:lang w:val="cs-CZ" w:eastAsia="cs-CZ"/>
        </w:rPr>
      </w:pPr>
      <w:hyperlink w:anchor="_Toc81323127" w:history="1">
        <w:r w:rsidR="009B2B79" w:rsidRPr="003363D6">
          <w:rPr>
            <w:rStyle w:val="Hypertextovodkaz"/>
            <w:rFonts w:ascii="Arial" w:hAnsi="Arial" w:cs="Arial"/>
            <w:noProof/>
          </w:rPr>
          <w:t>4</w:t>
        </w:r>
        <w:r w:rsidR="009B2B79">
          <w:rPr>
            <w:rFonts w:asciiTheme="minorHAnsi" w:eastAsiaTheme="minorEastAsia" w:hAnsiTheme="minorHAnsi" w:cstheme="minorBidi"/>
            <w:noProof/>
            <w:sz w:val="22"/>
            <w:szCs w:val="22"/>
            <w:lang w:val="cs-CZ" w:eastAsia="cs-CZ"/>
          </w:rPr>
          <w:tab/>
        </w:r>
        <w:r w:rsidR="009B2B79" w:rsidRPr="003363D6">
          <w:rPr>
            <w:rStyle w:val="Hypertextovodkaz"/>
            <w:rFonts w:ascii="Arial" w:hAnsi="Arial" w:cs="Arial"/>
            <w:noProof/>
          </w:rPr>
          <w:t>Ochrana zdraví a ochrana proti hluku a vibracím</w:t>
        </w:r>
        <w:r w:rsidR="009B2B79">
          <w:rPr>
            <w:noProof/>
            <w:webHidden/>
          </w:rPr>
          <w:tab/>
        </w:r>
        <w:r w:rsidR="009B2B79">
          <w:rPr>
            <w:noProof/>
            <w:webHidden/>
          </w:rPr>
          <w:fldChar w:fldCharType="begin"/>
        </w:r>
        <w:r w:rsidR="009B2B79">
          <w:rPr>
            <w:noProof/>
            <w:webHidden/>
          </w:rPr>
          <w:instrText xml:space="preserve"> PAGEREF _Toc81323127 \h </w:instrText>
        </w:r>
        <w:r w:rsidR="009B2B79">
          <w:rPr>
            <w:noProof/>
            <w:webHidden/>
          </w:rPr>
        </w:r>
        <w:r w:rsidR="009B2B79">
          <w:rPr>
            <w:noProof/>
            <w:webHidden/>
          </w:rPr>
          <w:fldChar w:fldCharType="separate"/>
        </w:r>
        <w:r w:rsidR="00F515B8">
          <w:rPr>
            <w:noProof/>
            <w:webHidden/>
          </w:rPr>
          <w:t>4</w:t>
        </w:r>
        <w:r w:rsidR="009B2B79">
          <w:rPr>
            <w:noProof/>
            <w:webHidden/>
          </w:rPr>
          <w:fldChar w:fldCharType="end"/>
        </w:r>
      </w:hyperlink>
    </w:p>
    <w:p w14:paraId="49B0863D" w14:textId="179CF8F5" w:rsidR="009B2B79" w:rsidRDefault="00A560F5">
      <w:pPr>
        <w:pStyle w:val="Obsah1"/>
        <w:tabs>
          <w:tab w:val="left" w:pos="480"/>
          <w:tab w:val="right" w:leader="dot" w:pos="9862"/>
        </w:tabs>
        <w:rPr>
          <w:rFonts w:asciiTheme="minorHAnsi" w:eastAsiaTheme="minorEastAsia" w:hAnsiTheme="minorHAnsi" w:cstheme="minorBidi"/>
          <w:noProof/>
          <w:sz w:val="22"/>
          <w:szCs w:val="22"/>
          <w:lang w:val="cs-CZ" w:eastAsia="cs-CZ"/>
        </w:rPr>
      </w:pPr>
      <w:hyperlink w:anchor="_Toc81323128" w:history="1">
        <w:r w:rsidR="009B2B79" w:rsidRPr="003363D6">
          <w:rPr>
            <w:rStyle w:val="Hypertextovodkaz"/>
            <w:rFonts w:ascii="Arial" w:hAnsi="Arial" w:cs="Arial"/>
            <w:noProof/>
          </w:rPr>
          <w:t>5</w:t>
        </w:r>
        <w:r w:rsidR="009B2B79">
          <w:rPr>
            <w:rFonts w:asciiTheme="minorHAnsi" w:eastAsiaTheme="minorEastAsia" w:hAnsiTheme="minorHAnsi" w:cstheme="minorBidi"/>
            <w:noProof/>
            <w:sz w:val="22"/>
            <w:szCs w:val="22"/>
            <w:lang w:val="cs-CZ" w:eastAsia="cs-CZ"/>
          </w:rPr>
          <w:tab/>
        </w:r>
        <w:r w:rsidR="009B2B79" w:rsidRPr="003363D6">
          <w:rPr>
            <w:rStyle w:val="Hypertextovodkaz"/>
            <w:rFonts w:ascii="Arial" w:hAnsi="Arial" w:cs="Arial"/>
            <w:noProof/>
          </w:rPr>
          <w:t>Požární bezpečnost</w:t>
        </w:r>
        <w:r w:rsidR="009B2B79">
          <w:rPr>
            <w:noProof/>
            <w:webHidden/>
          </w:rPr>
          <w:tab/>
        </w:r>
        <w:r w:rsidR="009B2B79">
          <w:rPr>
            <w:noProof/>
            <w:webHidden/>
          </w:rPr>
          <w:fldChar w:fldCharType="begin"/>
        </w:r>
        <w:r w:rsidR="009B2B79">
          <w:rPr>
            <w:noProof/>
            <w:webHidden/>
          </w:rPr>
          <w:instrText xml:space="preserve"> PAGEREF _Toc81323128 \h </w:instrText>
        </w:r>
        <w:r w:rsidR="009B2B79">
          <w:rPr>
            <w:noProof/>
            <w:webHidden/>
          </w:rPr>
        </w:r>
        <w:r w:rsidR="009B2B79">
          <w:rPr>
            <w:noProof/>
            <w:webHidden/>
          </w:rPr>
          <w:fldChar w:fldCharType="separate"/>
        </w:r>
        <w:r w:rsidR="00F515B8">
          <w:rPr>
            <w:noProof/>
            <w:webHidden/>
          </w:rPr>
          <w:t>4</w:t>
        </w:r>
        <w:r w:rsidR="009B2B79">
          <w:rPr>
            <w:noProof/>
            <w:webHidden/>
          </w:rPr>
          <w:fldChar w:fldCharType="end"/>
        </w:r>
      </w:hyperlink>
    </w:p>
    <w:p w14:paraId="141AB1B2" w14:textId="49B1FD00" w:rsidR="009B2B79" w:rsidRDefault="00A560F5">
      <w:pPr>
        <w:pStyle w:val="Obsah1"/>
        <w:tabs>
          <w:tab w:val="left" w:pos="480"/>
          <w:tab w:val="right" w:leader="dot" w:pos="9862"/>
        </w:tabs>
        <w:rPr>
          <w:rFonts w:asciiTheme="minorHAnsi" w:eastAsiaTheme="minorEastAsia" w:hAnsiTheme="minorHAnsi" w:cstheme="minorBidi"/>
          <w:noProof/>
          <w:sz w:val="22"/>
          <w:szCs w:val="22"/>
          <w:lang w:val="cs-CZ" w:eastAsia="cs-CZ"/>
        </w:rPr>
      </w:pPr>
      <w:hyperlink w:anchor="_Toc81323129" w:history="1">
        <w:r w:rsidR="009B2B79" w:rsidRPr="003363D6">
          <w:rPr>
            <w:rStyle w:val="Hypertextovodkaz"/>
            <w:rFonts w:ascii="Arial" w:hAnsi="Arial" w:cs="Arial"/>
            <w:noProof/>
          </w:rPr>
          <w:t>6</w:t>
        </w:r>
        <w:r w:rsidR="009B2B79">
          <w:rPr>
            <w:rFonts w:asciiTheme="minorHAnsi" w:eastAsiaTheme="minorEastAsia" w:hAnsiTheme="minorHAnsi" w:cstheme="minorBidi"/>
            <w:noProof/>
            <w:sz w:val="22"/>
            <w:szCs w:val="22"/>
            <w:lang w:val="cs-CZ" w:eastAsia="cs-CZ"/>
          </w:rPr>
          <w:tab/>
        </w:r>
        <w:r w:rsidR="009B2B79" w:rsidRPr="003363D6">
          <w:rPr>
            <w:rStyle w:val="Hypertextovodkaz"/>
            <w:rFonts w:ascii="Arial" w:hAnsi="Arial" w:cs="Arial"/>
            <w:noProof/>
          </w:rPr>
          <w:t>Ochrana životního prostředí</w:t>
        </w:r>
        <w:r w:rsidR="009B2B79">
          <w:rPr>
            <w:noProof/>
            <w:webHidden/>
          </w:rPr>
          <w:tab/>
        </w:r>
        <w:r w:rsidR="009B2B79">
          <w:rPr>
            <w:noProof/>
            <w:webHidden/>
          </w:rPr>
          <w:fldChar w:fldCharType="begin"/>
        </w:r>
        <w:r w:rsidR="009B2B79">
          <w:rPr>
            <w:noProof/>
            <w:webHidden/>
          </w:rPr>
          <w:instrText xml:space="preserve"> PAGEREF _Toc81323129 \h </w:instrText>
        </w:r>
        <w:r w:rsidR="009B2B79">
          <w:rPr>
            <w:noProof/>
            <w:webHidden/>
          </w:rPr>
        </w:r>
        <w:r w:rsidR="009B2B79">
          <w:rPr>
            <w:noProof/>
            <w:webHidden/>
          </w:rPr>
          <w:fldChar w:fldCharType="separate"/>
        </w:r>
        <w:r w:rsidR="00F515B8">
          <w:rPr>
            <w:noProof/>
            <w:webHidden/>
          </w:rPr>
          <w:t>4</w:t>
        </w:r>
        <w:r w:rsidR="009B2B79">
          <w:rPr>
            <w:noProof/>
            <w:webHidden/>
          </w:rPr>
          <w:fldChar w:fldCharType="end"/>
        </w:r>
      </w:hyperlink>
    </w:p>
    <w:p w14:paraId="5F1FC3D7" w14:textId="5C51DDE6" w:rsidR="009B2B79" w:rsidRDefault="00A560F5">
      <w:pPr>
        <w:pStyle w:val="Obsah1"/>
        <w:tabs>
          <w:tab w:val="left" w:pos="480"/>
          <w:tab w:val="right" w:leader="dot" w:pos="9862"/>
        </w:tabs>
        <w:rPr>
          <w:rFonts w:asciiTheme="minorHAnsi" w:eastAsiaTheme="minorEastAsia" w:hAnsiTheme="minorHAnsi" w:cstheme="minorBidi"/>
          <w:noProof/>
          <w:sz w:val="22"/>
          <w:szCs w:val="22"/>
          <w:lang w:val="cs-CZ" w:eastAsia="cs-CZ"/>
        </w:rPr>
      </w:pPr>
      <w:hyperlink w:anchor="_Toc81323130" w:history="1">
        <w:r w:rsidR="009B2B79" w:rsidRPr="003363D6">
          <w:rPr>
            <w:rStyle w:val="Hypertextovodkaz"/>
            <w:rFonts w:ascii="Arial" w:hAnsi="Arial" w:cs="Arial"/>
            <w:noProof/>
          </w:rPr>
          <w:t>7</w:t>
        </w:r>
        <w:r w:rsidR="009B2B79">
          <w:rPr>
            <w:rFonts w:asciiTheme="minorHAnsi" w:eastAsiaTheme="minorEastAsia" w:hAnsiTheme="minorHAnsi" w:cstheme="minorBidi"/>
            <w:noProof/>
            <w:sz w:val="22"/>
            <w:szCs w:val="22"/>
            <w:lang w:val="cs-CZ" w:eastAsia="cs-CZ"/>
          </w:rPr>
          <w:tab/>
        </w:r>
        <w:r w:rsidR="009B2B79" w:rsidRPr="003363D6">
          <w:rPr>
            <w:rStyle w:val="Hypertextovodkaz"/>
            <w:rFonts w:ascii="Arial" w:hAnsi="Arial" w:cs="Arial"/>
            <w:noProof/>
          </w:rPr>
          <w:t>Bezpečnost při realizaci a užívání</w:t>
        </w:r>
        <w:r w:rsidR="009B2B79">
          <w:rPr>
            <w:noProof/>
            <w:webHidden/>
          </w:rPr>
          <w:tab/>
        </w:r>
        <w:r w:rsidR="009B2B79">
          <w:rPr>
            <w:noProof/>
            <w:webHidden/>
          </w:rPr>
          <w:fldChar w:fldCharType="begin"/>
        </w:r>
        <w:r w:rsidR="009B2B79">
          <w:rPr>
            <w:noProof/>
            <w:webHidden/>
          </w:rPr>
          <w:instrText xml:space="preserve"> PAGEREF _Toc81323130 \h </w:instrText>
        </w:r>
        <w:r w:rsidR="009B2B79">
          <w:rPr>
            <w:noProof/>
            <w:webHidden/>
          </w:rPr>
        </w:r>
        <w:r w:rsidR="009B2B79">
          <w:rPr>
            <w:noProof/>
            <w:webHidden/>
          </w:rPr>
          <w:fldChar w:fldCharType="separate"/>
        </w:r>
        <w:r w:rsidR="00F515B8">
          <w:rPr>
            <w:noProof/>
            <w:webHidden/>
          </w:rPr>
          <w:t>4</w:t>
        </w:r>
        <w:r w:rsidR="009B2B79">
          <w:rPr>
            <w:noProof/>
            <w:webHidden/>
          </w:rPr>
          <w:fldChar w:fldCharType="end"/>
        </w:r>
      </w:hyperlink>
    </w:p>
    <w:p w14:paraId="60A90890" w14:textId="54B5B8D7" w:rsidR="009B2B79" w:rsidRDefault="00A560F5">
      <w:pPr>
        <w:pStyle w:val="Obsah1"/>
        <w:tabs>
          <w:tab w:val="left" w:pos="480"/>
          <w:tab w:val="right" w:leader="dot" w:pos="9862"/>
        </w:tabs>
        <w:rPr>
          <w:rFonts w:asciiTheme="minorHAnsi" w:eastAsiaTheme="minorEastAsia" w:hAnsiTheme="minorHAnsi" w:cstheme="minorBidi"/>
          <w:noProof/>
          <w:sz w:val="22"/>
          <w:szCs w:val="22"/>
          <w:lang w:val="cs-CZ" w:eastAsia="cs-CZ"/>
        </w:rPr>
      </w:pPr>
      <w:hyperlink w:anchor="_Toc81323131" w:history="1">
        <w:r w:rsidR="009B2B79" w:rsidRPr="003363D6">
          <w:rPr>
            <w:rStyle w:val="Hypertextovodkaz"/>
            <w:rFonts w:ascii="Arial" w:hAnsi="Arial" w:cs="Arial"/>
            <w:noProof/>
          </w:rPr>
          <w:t>8</w:t>
        </w:r>
        <w:r w:rsidR="009B2B79">
          <w:rPr>
            <w:rFonts w:asciiTheme="minorHAnsi" w:eastAsiaTheme="minorEastAsia" w:hAnsiTheme="minorHAnsi" w:cstheme="minorBidi"/>
            <w:noProof/>
            <w:sz w:val="22"/>
            <w:szCs w:val="22"/>
            <w:lang w:val="cs-CZ" w:eastAsia="cs-CZ"/>
          </w:rPr>
          <w:tab/>
        </w:r>
        <w:r w:rsidR="009B2B79" w:rsidRPr="003363D6">
          <w:rPr>
            <w:rStyle w:val="Hypertextovodkaz"/>
            <w:rFonts w:ascii="Arial" w:hAnsi="Arial" w:cs="Arial"/>
            <w:noProof/>
          </w:rPr>
          <w:t>Popis zařízení</w:t>
        </w:r>
        <w:r w:rsidR="009B2B79">
          <w:rPr>
            <w:noProof/>
            <w:webHidden/>
          </w:rPr>
          <w:tab/>
        </w:r>
        <w:r w:rsidR="009B2B79">
          <w:rPr>
            <w:noProof/>
            <w:webHidden/>
          </w:rPr>
          <w:fldChar w:fldCharType="begin"/>
        </w:r>
        <w:r w:rsidR="009B2B79">
          <w:rPr>
            <w:noProof/>
            <w:webHidden/>
          </w:rPr>
          <w:instrText xml:space="preserve"> PAGEREF _Toc81323131 \h </w:instrText>
        </w:r>
        <w:r w:rsidR="009B2B79">
          <w:rPr>
            <w:noProof/>
            <w:webHidden/>
          </w:rPr>
        </w:r>
        <w:r w:rsidR="009B2B79">
          <w:rPr>
            <w:noProof/>
            <w:webHidden/>
          </w:rPr>
          <w:fldChar w:fldCharType="separate"/>
        </w:r>
        <w:r w:rsidR="00F515B8">
          <w:rPr>
            <w:noProof/>
            <w:webHidden/>
          </w:rPr>
          <w:t>4</w:t>
        </w:r>
        <w:r w:rsidR="009B2B79">
          <w:rPr>
            <w:noProof/>
            <w:webHidden/>
          </w:rPr>
          <w:fldChar w:fldCharType="end"/>
        </w:r>
      </w:hyperlink>
    </w:p>
    <w:p w14:paraId="174B2866" w14:textId="1F9E6EF3" w:rsidR="009B2B79" w:rsidRDefault="00A560F5">
      <w:pPr>
        <w:pStyle w:val="Obsah1"/>
        <w:tabs>
          <w:tab w:val="left" w:pos="480"/>
          <w:tab w:val="right" w:leader="dot" w:pos="9862"/>
        </w:tabs>
        <w:rPr>
          <w:rFonts w:asciiTheme="minorHAnsi" w:eastAsiaTheme="minorEastAsia" w:hAnsiTheme="minorHAnsi" w:cstheme="minorBidi"/>
          <w:noProof/>
          <w:sz w:val="22"/>
          <w:szCs w:val="22"/>
          <w:lang w:val="cs-CZ" w:eastAsia="cs-CZ"/>
        </w:rPr>
      </w:pPr>
      <w:hyperlink w:anchor="_Toc81323153" w:history="1">
        <w:r w:rsidR="009B2B79" w:rsidRPr="003363D6">
          <w:rPr>
            <w:rStyle w:val="Hypertextovodkaz"/>
            <w:rFonts w:ascii="Arial" w:hAnsi="Arial" w:cs="Arial"/>
            <w:noProof/>
          </w:rPr>
          <w:t>9</w:t>
        </w:r>
        <w:r w:rsidR="009B2B79">
          <w:rPr>
            <w:rFonts w:asciiTheme="minorHAnsi" w:eastAsiaTheme="minorEastAsia" w:hAnsiTheme="minorHAnsi" w:cstheme="minorBidi"/>
            <w:noProof/>
            <w:sz w:val="22"/>
            <w:szCs w:val="22"/>
            <w:lang w:val="cs-CZ" w:eastAsia="cs-CZ"/>
          </w:rPr>
          <w:tab/>
        </w:r>
        <w:r w:rsidR="009B2B79" w:rsidRPr="003363D6">
          <w:rPr>
            <w:rStyle w:val="Hypertextovodkaz"/>
            <w:rFonts w:ascii="Arial" w:hAnsi="Arial" w:cs="Arial"/>
            <w:noProof/>
          </w:rPr>
          <w:t>Požadavky na ostatní profese</w:t>
        </w:r>
        <w:r w:rsidR="009B2B79">
          <w:rPr>
            <w:noProof/>
            <w:webHidden/>
          </w:rPr>
          <w:tab/>
        </w:r>
        <w:r w:rsidR="009B2B79">
          <w:rPr>
            <w:noProof/>
            <w:webHidden/>
          </w:rPr>
          <w:fldChar w:fldCharType="begin"/>
        </w:r>
        <w:r w:rsidR="009B2B79">
          <w:rPr>
            <w:noProof/>
            <w:webHidden/>
          </w:rPr>
          <w:instrText xml:space="preserve"> PAGEREF _Toc81323153 \h </w:instrText>
        </w:r>
        <w:r w:rsidR="009B2B79">
          <w:rPr>
            <w:noProof/>
            <w:webHidden/>
          </w:rPr>
        </w:r>
        <w:r w:rsidR="009B2B79">
          <w:rPr>
            <w:noProof/>
            <w:webHidden/>
          </w:rPr>
          <w:fldChar w:fldCharType="separate"/>
        </w:r>
        <w:r w:rsidR="00F515B8">
          <w:rPr>
            <w:noProof/>
            <w:webHidden/>
          </w:rPr>
          <w:t>12</w:t>
        </w:r>
        <w:r w:rsidR="009B2B79">
          <w:rPr>
            <w:noProof/>
            <w:webHidden/>
          </w:rPr>
          <w:fldChar w:fldCharType="end"/>
        </w:r>
      </w:hyperlink>
    </w:p>
    <w:p w14:paraId="04B6EAAB" w14:textId="7B88F032" w:rsidR="00620B54" w:rsidRDefault="00620B54">
      <w:pPr>
        <w:rPr>
          <w:rFonts w:ascii="Arial" w:hAnsi="Arial" w:cs="Arial"/>
          <w:sz w:val="20"/>
          <w:szCs w:val="20"/>
          <w:lang w:val="cs-CZ"/>
        </w:rPr>
      </w:pPr>
      <w:r>
        <w:rPr>
          <w:rFonts w:ascii="Arial" w:hAnsi="Arial" w:cs="Arial"/>
          <w:sz w:val="20"/>
          <w:szCs w:val="20"/>
          <w:lang w:val="cs-CZ"/>
        </w:rPr>
        <w:fldChar w:fldCharType="end"/>
      </w:r>
      <w:r>
        <w:rPr>
          <w:rFonts w:ascii="Arial" w:hAnsi="Arial" w:cs="Arial"/>
          <w:sz w:val="20"/>
          <w:szCs w:val="20"/>
          <w:lang w:val="cs-CZ"/>
        </w:rPr>
        <w:br w:type="page"/>
      </w:r>
    </w:p>
    <w:p w14:paraId="78554556" w14:textId="77777777" w:rsidR="00620B54" w:rsidRDefault="00620B54" w:rsidP="00536F80">
      <w:pPr>
        <w:pStyle w:val="Nadpis1"/>
        <w:numPr>
          <w:ilvl w:val="0"/>
          <w:numId w:val="2"/>
        </w:numPr>
        <w:ind w:left="540" w:hanging="540"/>
        <w:rPr>
          <w:rFonts w:ascii="Arial" w:hAnsi="Arial" w:cs="Arial"/>
          <w:sz w:val="20"/>
          <w:szCs w:val="20"/>
        </w:rPr>
      </w:pPr>
      <w:bookmarkStart w:id="0" w:name="_Toc81323120"/>
      <w:r>
        <w:rPr>
          <w:rFonts w:ascii="Arial" w:hAnsi="Arial" w:cs="Arial"/>
          <w:sz w:val="20"/>
          <w:szCs w:val="20"/>
        </w:rPr>
        <w:lastRenderedPageBreak/>
        <w:t>Úvod:</w:t>
      </w:r>
      <w:bookmarkEnd w:id="0"/>
    </w:p>
    <w:p w14:paraId="73537665" w14:textId="24ADFC64" w:rsidR="00CC319C" w:rsidRDefault="00DE26C3" w:rsidP="00DE26C3">
      <w:pPr>
        <w:pStyle w:val="normalCMC"/>
      </w:pPr>
      <w:r w:rsidRPr="00E837A5">
        <w:t>Projekt řeší</w:t>
      </w:r>
      <w:r>
        <w:t xml:space="preserve"> </w:t>
      </w:r>
      <w:r w:rsidRPr="00E837A5">
        <w:t xml:space="preserve">větrání </w:t>
      </w:r>
      <w:r w:rsidR="00CC319C">
        <w:t xml:space="preserve">v prostoru divadla Dejvice v souvislosti s přístavbou. Objekt se nachází na adrese </w:t>
      </w:r>
      <w:proofErr w:type="gramStart"/>
      <w:r w:rsidR="00CC319C">
        <w:t>Zelená</w:t>
      </w:r>
      <w:proofErr w:type="gramEnd"/>
      <w:r w:rsidR="00CC319C">
        <w:t xml:space="preserve"> 15a, Praha 6 Dejvice. Jedná se o stavební úpravy objektu č.p.1084, </w:t>
      </w:r>
      <w:proofErr w:type="spellStart"/>
      <w:r w:rsidR="00CC319C">
        <w:t>k.ú</w:t>
      </w:r>
      <w:proofErr w:type="spellEnd"/>
      <w:r w:rsidR="00CC319C">
        <w:t>. Dejvice.</w:t>
      </w:r>
    </w:p>
    <w:p w14:paraId="5664C247" w14:textId="77777777" w:rsidR="00CC319C" w:rsidRDefault="00CC319C" w:rsidP="00DE26C3">
      <w:pPr>
        <w:pStyle w:val="normalCMC"/>
      </w:pPr>
    </w:p>
    <w:p w14:paraId="69A82472" w14:textId="729A451E" w:rsidR="00CC319C" w:rsidRDefault="00CC319C" w:rsidP="00DE26C3">
      <w:pPr>
        <w:pStyle w:val="normalCMC"/>
      </w:pPr>
      <w:r>
        <w:t xml:space="preserve">Předmětem projektu je úprava stávající vzduchotechniky s ohledem na přístavbu a doplnění vzduchotechniky v nových a upravovaných prostorách. Prostory, kterých se stavební </w:t>
      </w:r>
      <w:proofErr w:type="spellStart"/>
      <w:r>
        <w:t>úpryvy</w:t>
      </w:r>
      <w:proofErr w:type="spellEnd"/>
      <w:r>
        <w:t xml:space="preserve"> nedotýkají zůstávají stávající a nejsou předmětem řešení tohoto projektu. </w:t>
      </w:r>
    </w:p>
    <w:p w14:paraId="48255389" w14:textId="77777777" w:rsidR="00095C9C" w:rsidRDefault="00095C9C" w:rsidP="00086AC8">
      <w:pPr>
        <w:pStyle w:val="Zkladntext"/>
        <w:ind w:left="1080" w:firstLine="0"/>
        <w:rPr>
          <w:rFonts w:ascii="Arial" w:hAnsi="Arial" w:cs="Arial"/>
          <w:color w:val="000000"/>
          <w:sz w:val="20"/>
          <w:szCs w:val="20"/>
        </w:rPr>
      </w:pPr>
    </w:p>
    <w:p w14:paraId="5B027A4C" w14:textId="77777777" w:rsidR="00620B54" w:rsidRDefault="00620B54" w:rsidP="00536F80">
      <w:pPr>
        <w:pStyle w:val="Nadpis1"/>
        <w:numPr>
          <w:ilvl w:val="0"/>
          <w:numId w:val="2"/>
        </w:numPr>
        <w:spacing w:before="120"/>
        <w:ind w:left="540" w:hanging="540"/>
        <w:rPr>
          <w:rFonts w:ascii="Arial" w:hAnsi="Arial" w:cs="Arial"/>
          <w:color w:val="000000"/>
          <w:sz w:val="20"/>
          <w:szCs w:val="20"/>
        </w:rPr>
      </w:pPr>
      <w:bookmarkStart w:id="1" w:name="_Toc81323121"/>
      <w:r>
        <w:rPr>
          <w:rFonts w:ascii="Arial" w:hAnsi="Arial" w:cs="Arial"/>
          <w:color w:val="000000"/>
          <w:sz w:val="20"/>
          <w:szCs w:val="20"/>
        </w:rPr>
        <w:t>Podklady</w:t>
      </w:r>
      <w:bookmarkEnd w:id="1"/>
    </w:p>
    <w:p w14:paraId="091A930C" w14:textId="77777777" w:rsidR="00620B54" w:rsidRDefault="00620B54" w:rsidP="00536F80">
      <w:pPr>
        <w:pStyle w:val="Zkladntext"/>
        <w:numPr>
          <w:ilvl w:val="0"/>
          <w:numId w:val="14"/>
        </w:numPr>
        <w:tabs>
          <w:tab w:val="num" w:pos="1800"/>
        </w:tabs>
        <w:spacing w:before="120"/>
        <w:rPr>
          <w:rFonts w:ascii="Arial" w:hAnsi="Arial" w:cs="Arial"/>
          <w:color w:val="000000"/>
          <w:sz w:val="20"/>
          <w:szCs w:val="20"/>
        </w:rPr>
      </w:pPr>
      <w:r>
        <w:rPr>
          <w:rFonts w:ascii="Arial" w:hAnsi="Arial" w:cs="Arial"/>
          <w:color w:val="000000"/>
          <w:sz w:val="20"/>
          <w:szCs w:val="20"/>
        </w:rPr>
        <w:t>Požadavky zadavatele</w:t>
      </w:r>
    </w:p>
    <w:p w14:paraId="5B87FA3D" w14:textId="77777777" w:rsidR="00620B54" w:rsidRDefault="00620B54" w:rsidP="00536F80">
      <w:pPr>
        <w:pStyle w:val="Zkladntext"/>
        <w:numPr>
          <w:ilvl w:val="0"/>
          <w:numId w:val="14"/>
        </w:numPr>
        <w:tabs>
          <w:tab w:val="num" w:pos="1800"/>
        </w:tabs>
        <w:spacing w:before="120"/>
        <w:rPr>
          <w:rFonts w:ascii="Arial" w:hAnsi="Arial" w:cs="Arial"/>
          <w:color w:val="000000"/>
          <w:sz w:val="20"/>
          <w:szCs w:val="20"/>
        </w:rPr>
      </w:pPr>
      <w:r>
        <w:rPr>
          <w:rFonts w:ascii="Arial" w:hAnsi="Arial" w:cs="Arial"/>
          <w:color w:val="000000"/>
          <w:sz w:val="20"/>
          <w:szCs w:val="20"/>
        </w:rPr>
        <w:t>Dokumentace předaná zpracovatelem stavební části</w:t>
      </w:r>
    </w:p>
    <w:p w14:paraId="0A97EFEC" w14:textId="77777777" w:rsidR="00620B54" w:rsidRDefault="00620B54" w:rsidP="00536F80">
      <w:pPr>
        <w:pStyle w:val="Zkladntext"/>
        <w:numPr>
          <w:ilvl w:val="0"/>
          <w:numId w:val="14"/>
        </w:numPr>
        <w:tabs>
          <w:tab w:val="num" w:pos="1800"/>
        </w:tabs>
        <w:spacing w:before="120"/>
        <w:rPr>
          <w:rFonts w:ascii="Arial" w:hAnsi="Arial" w:cs="Arial"/>
          <w:color w:val="000000"/>
          <w:sz w:val="20"/>
          <w:szCs w:val="20"/>
        </w:rPr>
      </w:pPr>
      <w:r>
        <w:rPr>
          <w:rFonts w:ascii="Arial" w:hAnsi="Arial" w:cs="Arial"/>
          <w:color w:val="000000"/>
          <w:sz w:val="20"/>
          <w:szCs w:val="20"/>
        </w:rPr>
        <w:t>Příslušné normy a předpisy, zejména:</w:t>
      </w:r>
    </w:p>
    <w:p w14:paraId="20AD2BA7" w14:textId="77777777" w:rsidR="00DE26C3" w:rsidRPr="00DE26C3" w:rsidRDefault="00DE26C3" w:rsidP="00DE26C3">
      <w:pPr>
        <w:pStyle w:val="BAListsquashed"/>
        <w:numPr>
          <w:ilvl w:val="0"/>
          <w:numId w:val="20"/>
        </w:numPr>
        <w:rPr>
          <w:rFonts w:eastAsiaTheme="minorHAnsi" w:cs="Arial"/>
          <w:szCs w:val="20"/>
          <w:lang w:eastAsia="en-US"/>
        </w:rPr>
      </w:pPr>
      <w:r w:rsidRPr="00DE26C3">
        <w:rPr>
          <w:rFonts w:eastAsiaTheme="minorHAnsi" w:cs="Arial"/>
          <w:szCs w:val="20"/>
          <w:lang w:eastAsia="en-US"/>
        </w:rPr>
        <w:t>Nařízení vlády č. 93/2012, kterým se mění nařízení vlády č. 361/2007 Sb., kterým se stanoví podmínky ochrany zdraví při práci ve znění NV. č. 68/2010.</w:t>
      </w:r>
    </w:p>
    <w:p w14:paraId="2E7074F2" w14:textId="77777777" w:rsidR="00DE26C3" w:rsidRPr="00DE26C3" w:rsidRDefault="00DE26C3" w:rsidP="00DE26C3">
      <w:pPr>
        <w:pStyle w:val="BAListsquashed"/>
        <w:numPr>
          <w:ilvl w:val="0"/>
          <w:numId w:val="20"/>
        </w:numPr>
        <w:rPr>
          <w:rFonts w:eastAsiaTheme="minorHAnsi" w:cs="Arial"/>
          <w:szCs w:val="20"/>
          <w:lang w:eastAsia="en-US"/>
        </w:rPr>
      </w:pPr>
      <w:r w:rsidRPr="00DE26C3">
        <w:rPr>
          <w:rFonts w:eastAsiaTheme="minorHAnsi" w:cs="Arial"/>
          <w:szCs w:val="20"/>
          <w:lang w:eastAsia="en-US"/>
        </w:rPr>
        <w:t>Nařízení vlády č. 272/2011 Sb., o ochraně zdraví před nepříznivými účinky hluku a vibrací, v platném znění.</w:t>
      </w:r>
    </w:p>
    <w:p w14:paraId="2B432223" w14:textId="77777777" w:rsidR="00DE26C3" w:rsidRPr="00DE26C3" w:rsidRDefault="00DE26C3" w:rsidP="00DE26C3">
      <w:pPr>
        <w:pStyle w:val="BAListsquashed"/>
        <w:numPr>
          <w:ilvl w:val="0"/>
          <w:numId w:val="19"/>
        </w:numPr>
        <w:rPr>
          <w:rFonts w:eastAsiaTheme="minorHAnsi" w:cs="Arial"/>
          <w:szCs w:val="20"/>
          <w:lang w:eastAsia="en-US"/>
        </w:rPr>
      </w:pPr>
      <w:r w:rsidRPr="00DE26C3">
        <w:rPr>
          <w:rFonts w:eastAsiaTheme="minorHAnsi" w:cs="Arial"/>
          <w:szCs w:val="20"/>
          <w:lang w:eastAsia="en-US"/>
        </w:rPr>
        <w:t xml:space="preserve">Vyhláška Ministerstva zdravotnictví ČR č. 6/2003, kterou se stanoví hygienické limity chemických, fyzických a biologických ukazatelů pro vnitřní prostředí pobytových místností některých staveb. </w:t>
      </w:r>
    </w:p>
    <w:p w14:paraId="4981515C" w14:textId="77777777" w:rsidR="00DE26C3" w:rsidRPr="00DE26C3" w:rsidRDefault="00DE26C3" w:rsidP="00DE26C3">
      <w:pPr>
        <w:pStyle w:val="BAListsquashed"/>
        <w:numPr>
          <w:ilvl w:val="0"/>
          <w:numId w:val="19"/>
        </w:numPr>
        <w:rPr>
          <w:rFonts w:eastAsiaTheme="minorHAnsi" w:cs="Arial"/>
          <w:szCs w:val="20"/>
          <w:lang w:eastAsia="en-US"/>
        </w:rPr>
      </w:pPr>
      <w:r w:rsidRPr="00DE26C3">
        <w:rPr>
          <w:rFonts w:eastAsiaTheme="minorHAnsi" w:cs="Arial"/>
          <w:szCs w:val="20"/>
          <w:lang w:eastAsia="en-US"/>
        </w:rPr>
        <w:t xml:space="preserve">Vyhláška Ministerstva zdravotnictví ČR č. 137/2004 Sb. o hygienických požadavcích na stravovací služby a o zásadách osobní a provozní hygieny při činnostech epidemiologicky závažných ve znění novely uvedené ve vyhlášce č. 602/2006 Sb. </w:t>
      </w:r>
    </w:p>
    <w:p w14:paraId="011B1C8E" w14:textId="77777777" w:rsidR="00DE26C3" w:rsidRPr="00DE26C3" w:rsidRDefault="00DE26C3" w:rsidP="00DE26C3">
      <w:pPr>
        <w:pStyle w:val="BAListsquashed"/>
        <w:numPr>
          <w:ilvl w:val="0"/>
          <w:numId w:val="19"/>
        </w:numPr>
        <w:rPr>
          <w:rFonts w:eastAsiaTheme="minorHAnsi" w:cs="Arial"/>
          <w:szCs w:val="20"/>
          <w:lang w:eastAsia="en-US"/>
        </w:rPr>
      </w:pPr>
      <w:r w:rsidRPr="00DE26C3">
        <w:rPr>
          <w:rFonts w:eastAsiaTheme="minorHAnsi" w:cs="Arial"/>
          <w:szCs w:val="20"/>
          <w:lang w:eastAsia="en-US"/>
        </w:rPr>
        <w:t xml:space="preserve">Nařízení evropské komise č. 1253/2014/EU, kterým se provádí směrnice Evropského parlamentu a Rady 2009/125/ES dle znění směrnice </w:t>
      </w:r>
      <w:proofErr w:type="spellStart"/>
      <w:r w:rsidRPr="00DE26C3">
        <w:rPr>
          <w:rFonts w:eastAsiaTheme="minorHAnsi" w:cs="Arial"/>
          <w:szCs w:val="20"/>
          <w:lang w:eastAsia="en-US"/>
        </w:rPr>
        <w:t>ErP</w:t>
      </w:r>
      <w:proofErr w:type="spellEnd"/>
      <w:r w:rsidRPr="00DE26C3">
        <w:rPr>
          <w:rFonts w:eastAsiaTheme="minorHAnsi" w:cs="Arial"/>
          <w:szCs w:val="20"/>
          <w:lang w:eastAsia="en-US"/>
        </w:rPr>
        <w:t xml:space="preserve"> 2018.</w:t>
      </w:r>
    </w:p>
    <w:p w14:paraId="082316CE" w14:textId="77777777" w:rsidR="00DE26C3" w:rsidRPr="00DE26C3" w:rsidRDefault="00DE26C3" w:rsidP="00DE26C3">
      <w:pPr>
        <w:pStyle w:val="BAListsquashed"/>
        <w:numPr>
          <w:ilvl w:val="0"/>
          <w:numId w:val="19"/>
        </w:numPr>
        <w:rPr>
          <w:rFonts w:eastAsiaTheme="minorHAnsi" w:cs="Arial"/>
          <w:szCs w:val="20"/>
          <w:lang w:eastAsia="en-US"/>
        </w:rPr>
      </w:pPr>
      <w:r w:rsidRPr="00DE26C3">
        <w:rPr>
          <w:rFonts w:eastAsiaTheme="minorHAnsi" w:cs="Arial"/>
          <w:szCs w:val="20"/>
          <w:lang w:eastAsia="en-US"/>
        </w:rPr>
        <w:t>ČSN 12 7010 „Navrhování větracích a klimatizačních zařízení“.</w:t>
      </w:r>
    </w:p>
    <w:p w14:paraId="452E9E8D" w14:textId="77777777" w:rsidR="00DE26C3" w:rsidRPr="00DE26C3" w:rsidRDefault="00DE26C3" w:rsidP="00DE26C3">
      <w:pPr>
        <w:pStyle w:val="BAListsquashed"/>
        <w:numPr>
          <w:ilvl w:val="0"/>
          <w:numId w:val="19"/>
        </w:numPr>
        <w:rPr>
          <w:rFonts w:eastAsiaTheme="minorHAnsi" w:cs="Arial"/>
          <w:szCs w:val="20"/>
          <w:lang w:eastAsia="en-US"/>
        </w:rPr>
      </w:pPr>
      <w:r w:rsidRPr="00DE26C3">
        <w:rPr>
          <w:rFonts w:eastAsiaTheme="minorHAnsi" w:cs="Arial"/>
          <w:szCs w:val="20"/>
          <w:lang w:eastAsia="en-US"/>
        </w:rPr>
        <w:t>ČSN 73 0548 „Výpočet tepelné zátěže klimatizovaných prostorů“.</w:t>
      </w:r>
    </w:p>
    <w:p w14:paraId="288551AA" w14:textId="77777777" w:rsidR="00DE26C3" w:rsidRPr="00DE26C3" w:rsidRDefault="00DE26C3" w:rsidP="00DE26C3">
      <w:pPr>
        <w:pStyle w:val="BAListsquashed"/>
        <w:numPr>
          <w:ilvl w:val="0"/>
          <w:numId w:val="19"/>
        </w:numPr>
        <w:rPr>
          <w:rFonts w:eastAsiaTheme="minorHAnsi" w:cs="Arial"/>
          <w:szCs w:val="20"/>
          <w:lang w:eastAsia="en-US"/>
        </w:rPr>
      </w:pPr>
      <w:r w:rsidRPr="00DE26C3">
        <w:rPr>
          <w:rFonts w:eastAsiaTheme="minorHAnsi" w:cs="Arial"/>
          <w:szCs w:val="20"/>
          <w:lang w:eastAsia="en-US"/>
        </w:rPr>
        <w:t>ČSN 73 4108 „Šatny, umývárny a záchody“.</w:t>
      </w:r>
    </w:p>
    <w:p w14:paraId="1D9ABF07" w14:textId="77777777" w:rsidR="00DE26C3" w:rsidRPr="00DE26C3" w:rsidRDefault="00DE26C3" w:rsidP="00DE26C3">
      <w:pPr>
        <w:pStyle w:val="BAListsquashed"/>
        <w:numPr>
          <w:ilvl w:val="0"/>
          <w:numId w:val="19"/>
        </w:numPr>
        <w:rPr>
          <w:rFonts w:eastAsiaTheme="minorHAnsi" w:cs="Arial"/>
          <w:szCs w:val="20"/>
          <w:lang w:eastAsia="en-US"/>
        </w:rPr>
      </w:pPr>
      <w:r w:rsidRPr="00DE26C3">
        <w:rPr>
          <w:rFonts w:eastAsiaTheme="minorHAnsi" w:cs="Arial"/>
          <w:szCs w:val="20"/>
          <w:lang w:eastAsia="en-US"/>
        </w:rPr>
        <w:t>ČSN 73 0802 „Požární bezpečnost staveb. Nevýrobní objekty“.</w:t>
      </w:r>
    </w:p>
    <w:p w14:paraId="549F21F8" w14:textId="77777777" w:rsidR="00DE26C3" w:rsidRPr="00DE26C3" w:rsidRDefault="00DE26C3" w:rsidP="00DE26C3">
      <w:pPr>
        <w:pStyle w:val="BAListsquashed"/>
        <w:numPr>
          <w:ilvl w:val="0"/>
          <w:numId w:val="19"/>
        </w:numPr>
        <w:rPr>
          <w:rFonts w:eastAsiaTheme="minorHAnsi" w:cs="Arial"/>
          <w:szCs w:val="20"/>
          <w:lang w:eastAsia="en-US"/>
        </w:rPr>
      </w:pPr>
      <w:r w:rsidRPr="00DE26C3">
        <w:rPr>
          <w:rFonts w:eastAsiaTheme="minorHAnsi" w:cs="Arial"/>
          <w:szCs w:val="20"/>
          <w:lang w:eastAsia="en-US"/>
        </w:rPr>
        <w:t>ČSN 73 0872 „Ochrana staveb proti šíření požáru vzduchotechnickým zařízením“.</w:t>
      </w:r>
    </w:p>
    <w:p w14:paraId="77E70A4C" w14:textId="77777777" w:rsidR="00DE26C3" w:rsidRPr="00DE26C3" w:rsidRDefault="00DE26C3" w:rsidP="00DE26C3">
      <w:pPr>
        <w:pStyle w:val="BAListsquashed"/>
        <w:numPr>
          <w:ilvl w:val="0"/>
          <w:numId w:val="19"/>
        </w:numPr>
        <w:rPr>
          <w:rFonts w:eastAsiaTheme="minorHAnsi" w:cs="Arial"/>
          <w:szCs w:val="20"/>
          <w:lang w:eastAsia="en-US"/>
        </w:rPr>
      </w:pPr>
      <w:r w:rsidRPr="00DE26C3">
        <w:rPr>
          <w:rFonts w:eastAsiaTheme="minorHAnsi" w:cs="Arial"/>
          <w:szCs w:val="20"/>
          <w:lang w:eastAsia="en-US"/>
        </w:rPr>
        <w:t>ČSN EN 16798-3 „Energetická náročnost budov – Větrání budov – Část 3: Větrání nebytových budov – Základní požadavky na větrací a klimatizační zařízení“.</w:t>
      </w:r>
    </w:p>
    <w:p w14:paraId="7582F254" w14:textId="77777777" w:rsidR="00DE26C3" w:rsidRPr="00DE26C3" w:rsidRDefault="00DE26C3" w:rsidP="00DE26C3">
      <w:pPr>
        <w:pStyle w:val="BAListsquashed"/>
        <w:numPr>
          <w:ilvl w:val="0"/>
          <w:numId w:val="19"/>
        </w:numPr>
        <w:rPr>
          <w:rFonts w:eastAsiaTheme="minorHAnsi" w:cs="Arial"/>
          <w:szCs w:val="20"/>
          <w:lang w:eastAsia="en-US"/>
        </w:rPr>
      </w:pPr>
      <w:r w:rsidRPr="00DE26C3">
        <w:rPr>
          <w:rFonts w:eastAsiaTheme="minorHAnsi" w:cs="Arial"/>
          <w:szCs w:val="20"/>
          <w:lang w:eastAsia="en-US"/>
        </w:rPr>
        <w:t>Konzultace s technickými pracovníky zadavatele, hlavním inženýrem projektu a ostatními projektanty profesních částí.</w:t>
      </w:r>
    </w:p>
    <w:p w14:paraId="3B976FEF" w14:textId="77777777" w:rsidR="00DE26C3" w:rsidRPr="00DE26C3" w:rsidRDefault="00DE26C3" w:rsidP="00DE26C3">
      <w:pPr>
        <w:pStyle w:val="BAListsquashed"/>
        <w:numPr>
          <w:ilvl w:val="0"/>
          <w:numId w:val="19"/>
        </w:numPr>
        <w:rPr>
          <w:rFonts w:eastAsiaTheme="minorHAnsi" w:cs="Arial"/>
          <w:szCs w:val="20"/>
          <w:lang w:eastAsia="en-US"/>
        </w:rPr>
      </w:pPr>
      <w:r w:rsidRPr="00DE26C3">
        <w:rPr>
          <w:rFonts w:eastAsiaTheme="minorHAnsi" w:cs="Arial"/>
          <w:szCs w:val="20"/>
          <w:lang w:eastAsia="en-US"/>
        </w:rPr>
        <w:t>ČSN EN 378-3 „Chladící zařízení a tepelná čerpadla – Bezpečnostní a environmentální požadavky – Část 3: Instalační místo a ochrana osob“.</w:t>
      </w:r>
    </w:p>
    <w:p w14:paraId="3489A676" w14:textId="77777777" w:rsidR="00620B54" w:rsidRDefault="00620B54">
      <w:pPr>
        <w:pStyle w:val="Zkladntext"/>
        <w:rPr>
          <w:rFonts w:ascii="Arial" w:hAnsi="Arial" w:cs="Arial"/>
          <w:color w:val="0000FF"/>
          <w:sz w:val="20"/>
          <w:szCs w:val="20"/>
        </w:rPr>
      </w:pPr>
    </w:p>
    <w:p w14:paraId="1FC3C6E7" w14:textId="77777777" w:rsidR="00620B54" w:rsidRDefault="00620B54" w:rsidP="00536F80">
      <w:pPr>
        <w:pStyle w:val="Nadpis1"/>
        <w:numPr>
          <w:ilvl w:val="0"/>
          <w:numId w:val="2"/>
        </w:numPr>
        <w:ind w:left="540" w:hanging="540"/>
        <w:rPr>
          <w:rFonts w:ascii="Arial" w:hAnsi="Arial" w:cs="Arial"/>
          <w:color w:val="000000"/>
          <w:sz w:val="20"/>
          <w:szCs w:val="20"/>
        </w:rPr>
      </w:pPr>
      <w:bookmarkStart w:id="2" w:name="_Toc81323122"/>
      <w:r>
        <w:rPr>
          <w:rFonts w:ascii="Arial" w:hAnsi="Arial" w:cs="Arial"/>
          <w:color w:val="000000"/>
          <w:sz w:val="20"/>
          <w:szCs w:val="20"/>
        </w:rPr>
        <w:t>Základní údaje</w:t>
      </w:r>
      <w:bookmarkEnd w:id="2"/>
    </w:p>
    <w:p w14:paraId="34B241B8" w14:textId="77777777" w:rsidR="00620B54" w:rsidRDefault="00620B54">
      <w:pPr>
        <w:rPr>
          <w:rFonts w:ascii="Arial" w:hAnsi="Arial" w:cs="Arial"/>
          <w:color w:val="0000FF"/>
          <w:sz w:val="20"/>
          <w:szCs w:val="20"/>
          <w:lang w:val="cs-CZ"/>
        </w:rPr>
      </w:pPr>
    </w:p>
    <w:p w14:paraId="358FF35B" w14:textId="77777777" w:rsidR="00620B54" w:rsidRDefault="00620B54" w:rsidP="00536F80">
      <w:pPr>
        <w:pStyle w:val="Nadpis1"/>
        <w:numPr>
          <w:ilvl w:val="1"/>
          <w:numId w:val="2"/>
        </w:numPr>
        <w:tabs>
          <w:tab w:val="left" w:pos="0"/>
          <w:tab w:val="num" w:pos="1440"/>
        </w:tabs>
        <w:ind w:left="540" w:hanging="540"/>
        <w:rPr>
          <w:rFonts w:ascii="Arial" w:hAnsi="Arial" w:cs="Arial"/>
          <w:sz w:val="20"/>
          <w:szCs w:val="20"/>
        </w:rPr>
      </w:pPr>
      <w:bookmarkStart w:id="3" w:name="_Toc334226378"/>
      <w:bookmarkStart w:id="4" w:name="_Toc366510197"/>
      <w:bookmarkStart w:id="5" w:name="_Toc393452994"/>
      <w:bookmarkStart w:id="6" w:name="_Toc436065111"/>
      <w:bookmarkStart w:id="7" w:name="_Toc480963746"/>
      <w:bookmarkStart w:id="8" w:name="_Toc497823202"/>
      <w:bookmarkStart w:id="9" w:name="_Toc70496448"/>
      <w:bookmarkStart w:id="10" w:name="_Toc72507354"/>
      <w:bookmarkStart w:id="11" w:name="_Toc81323123"/>
      <w:bookmarkStart w:id="12" w:name="_Toc461584714"/>
      <w:bookmarkStart w:id="13" w:name="_Toc511199629"/>
      <w:r>
        <w:rPr>
          <w:rFonts w:ascii="Arial" w:hAnsi="Arial" w:cs="Arial"/>
          <w:sz w:val="20"/>
          <w:szCs w:val="20"/>
        </w:rPr>
        <w:t>Popis lokality</w:t>
      </w:r>
      <w:bookmarkEnd w:id="3"/>
      <w:bookmarkEnd w:id="4"/>
      <w:bookmarkEnd w:id="5"/>
      <w:bookmarkEnd w:id="6"/>
      <w:bookmarkEnd w:id="7"/>
      <w:bookmarkEnd w:id="8"/>
      <w:bookmarkEnd w:id="9"/>
      <w:bookmarkEnd w:id="10"/>
      <w:bookmarkEnd w:id="11"/>
    </w:p>
    <w:p w14:paraId="6E77B6C8" w14:textId="77777777" w:rsidR="00620B54" w:rsidRDefault="00620B54">
      <w:pPr>
        <w:rPr>
          <w:rFonts w:ascii="Arial" w:hAnsi="Arial" w:cs="Arial"/>
          <w:color w:val="000000"/>
          <w:sz w:val="20"/>
          <w:szCs w:val="20"/>
          <w:lang w:val="cs-CZ"/>
        </w:rPr>
      </w:pPr>
    </w:p>
    <w:p w14:paraId="01AC16DD" w14:textId="5C4FCEB1" w:rsidR="00620B54" w:rsidRDefault="00E0343F">
      <w:pPr>
        <w:ind w:firstLine="360"/>
        <w:rPr>
          <w:rFonts w:ascii="Arial" w:hAnsi="Arial" w:cs="Arial"/>
          <w:sz w:val="20"/>
          <w:szCs w:val="20"/>
          <w:lang w:val="cs-CZ"/>
        </w:rPr>
      </w:pPr>
      <w:r>
        <w:rPr>
          <w:rFonts w:ascii="Arial" w:hAnsi="Arial" w:cs="Arial"/>
          <w:sz w:val="20"/>
          <w:szCs w:val="20"/>
          <w:lang w:val="cs-CZ"/>
        </w:rPr>
        <w:t>Objekt se nachází v</w:t>
      </w:r>
      <w:r w:rsidR="00A32579">
        <w:rPr>
          <w:rFonts w:ascii="Arial" w:hAnsi="Arial" w:cs="Arial"/>
          <w:sz w:val="20"/>
          <w:szCs w:val="20"/>
          <w:lang w:val="cs-CZ"/>
        </w:rPr>
        <w:t xml:space="preserve"> Praze. </w:t>
      </w:r>
      <w:r>
        <w:rPr>
          <w:rFonts w:ascii="Arial" w:hAnsi="Arial" w:cs="Arial"/>
          <w:sz w:val="20"/>
          <w:szCs w:val="20"/>
          <w:lang w:val="cs-CZ"/>
        </w:rPr>
        <w:t xml:space="preserve"> </w:t>
      </w:r>
      <w:r w:rsidR="00620B54">
        <w:rPr>
          <w:rFonts w:ascii="Arial" w:hAnsi="Arial" w:cs="Arial"/>
          <w:sz w:val="20"/>
          <w:szCs w:val="20"/>
          <w:lang w:val="cs-CZ"/>
        </w:rPr>
        <w:t>Geografická poloha je následující:</w:t>
      </w:r>
    </w:p>
    <w:p w14:paraId="0CF9CB7C" w14:textId="6889F2CF" w:rsidR="00620B54" w:rsidRDefault="00620B54" w:rsidP="00536F80">
      <w:pPr>
        <w:numPr>
          <w:ilvl w:val="0"/>
          <w:numId w:val="10"/>
        </w:numPr>
        <w:tabs>
          <w:tab w:val="left" w:pos="300"/>
          <w:tab w:val="left" w:pos="1129"/>
        </w:tabs>
        <w:rPr>
          <w:rFonts w:ascii="Arial" w:hAnsi="Arial" w:cs="Arial"/>
          <w:sz w:val="20"/>
          <w:szCs w:val="20"/>
          <w:lang w:val="cs-CZ"/>
        </w:rPr>
      </w:pPr>
      <w:r>
        <w:rPr>
          <w:rFonts w:ascii="Arial" w:hAnsi="Arial" w:cs="Arial"/>
          <w:sz w:val="20"/>
          <w:szCs w:val="20"/>
          <w:lang w:val="cs-CZ"/>
        </w:rPr>
        <w:t>Nadmořská výška</w:t>
      </w:r>
      <w:r>
        <w:rPr>
          <w:rFonts w:ascii="Arial" w:hAnsi="Arial" w:cs="Arial"/>
          <w:sz w:val="20"/>
          <w:szCs w:val="20"/>
          <w:lang w:val="cs-CZ"/>
        </w:rPr>
        <w:tab/>
      </w:r>
      <w:r>
        <w:rPr>
          <w:rFonts w:ascii="Arial" w:hAnsi="Arial" w:cs="Arial"/>
          <w:sz w:val="20"/>
          <w:szCs w:val="20"/>
          <w:lang w:val="cs-CZ"/>
        </w:rPr>
        <w:tab/>
      </w:r>
      <w:r>
        <w:rPr>
          <w:rFonts w:ascii="Arial" w:hAnsi="Arial" w:cs="Arial"/>
          <w:sz w:val="20"/>
          <w:szCs w:val="20"/>
          <w:lang w:val="cs-CZ"/>
        </w:rPr>
        <w:tab/>
      </w:r>
      <w:r>
        <w:rPr>
          <w:rFonts w:ascii="Arial" w:hAnsi="Arial" w:cs="Arial"/>
          <w:sz w:val="20"/>
          <w:szCs w:val="20"/>
          <w:lang w:val="cs-CZ"/>
        </w:rPr>
        <w:tab/>
      </w:r>
      <w:r w:rsidR="008D7F35">
        <w:rPr>
          <w:rFonts w:ascii="Arial" w:hAnsi="Arial" w:cs="Arial"/>
          <w:sz w:val="20"/>
          <w:szCs w:val="20"/>
          <w:lang w:val="cs-CZ"/>
        </w:rPr>
        <w:t xml:space="preserve">do </w:t>
      </w:r>
      <w:proofErr w:type="gramStart"/>
      <w:r w:rsidR="007266B9">
        <w:rPr>
          <w:rFonts w:ascii="Arial" w:hAnsi="Arial" w:cs="Arial"/>
          <w:sz w:val="20"/>
          <w:szCs w:val="20"/>
          <w:lang w:val="cs-CZ"/>
        </w:rPr>
        <w:t>2</w:t>
      </w:r>
      <w:r w:rsidR="00A32579">
        <w:rPr>
          <w:rFonts w:ascii="Arial" w:hAnsi="Arial" w:cs="Arial"/>
          <w:sz w:val="20"/>
          <w:szCs w:val="20"/>
          <w:lang w:val="cs-CZ"/>
        </w:rPr>
        <w:t>5</w:t>
      </w:r>
      <w:r w:rsidR="008D7F35">
        <w:rPr>
          <w:rFonts w:ascii="Arial" w:hAnsi="Arial" w:cs="Arial"/>
          <w:sz w:val="20"/>
          <w:szCs w:val="20"/>
          <w:lang w:val="cs-CZ"/>
        </w:rPr>
        <w:t>0</w:t>
      </w:r>
      <w:r w:rsidR="00FE5791">
        <w:rPr>
          <w:rFonts w:ascii="Arial" w:hAnsi="Arial" w:cs="Arial"/>
          <w:sz w:val="20"/>
          <w:szCs w:val="20"/>
          <w:lang w:val="cs-CZ"/>
        </w:rPr>
        <w:t>m</w:t>
      </w:r>
      <w:proofErr w:type="gramEnd"/>
      <w:r>
        <w:rPr>
          <w:rFonts w:ascii="Arial" w:hAnsi="Arial" w:cs="Arial"/>
          <w:sz w:val="20"/>
          <w:szCs w:val="20"/>
          <w:lang w:val="cs-CZ"/>
        </w:rPr>
        <w:t>.n.m.</w:t>
      </w:r>
    </w:p>
    <w:p w14:paraId="66000ECA" w14:textId="77777777" w:rsidR="00620B54" w:rsidRDefault="00620B54" w:rsidP="00536F80">
      <w:pPr>
        <w:numPr>
          <w:ilvl w:val="0"/>
          <w:numId w:val="10"/>
        </w:numPr>
        <w:tabs>
          <w:tab w:val="left" w:pos="300"/>
          <w:tab w:val="left" w:pos="1129"/>
        </w:tabs>
        <w:rPr>
          <w:rFonts w:ascii="Arial" w:hAnsi="Arial" w:cs="Arial"/>
          <w:sz w:val="20"/>
          <w:szCs w:val="20"/>
          <w:lang w:val="cs-CZ"/>
        </w:rPr>
      </w:pPr>
      <w:r>
        <w:rPr>
          <w:rFonts w:ascii="Arial" w:hAnsi="Arial" w:cs="Arial"/>
          <w:sz w:val="20"/>
          <w:szCs w:val="20"/>
          <w:lang w:val="cs-CZ"/>
        </w:rPr>
        <w:t>Atmosférický tlak</w:t>
      </w:r>
      <w:r>
        <w:rPr>
          <w:rFonts w:ascii="Arial" w:hAnsi="Arial" w:cs="Arial"/>
          <w:sz w:val="20"/>
          <w:szCs w:val="20"/>
          <w:lang w:val="cs-CZ"/>
        </w:rPr>
        <w:tab/>
      </w:r>
      <w:r>
        <w:rPr>
          <w:rFonts w:ascii="Arial" w:hAnsi="Arial" w:cs="Arial"/>
          <w:sz w:val="20"/>
          <w:szCs w:val="20"/>
          <w:lang w:val="cs-CZ"/>
        </w:rPr>
        <w:tab/>
      </w:r>
      <w:r>
        <w:rPr>
          <w:rFonts w:ascii="Arial" w:hAnsi="Arial" w:cs="Arial"/>
          <w:sz w:val="20"/>
          <w:szCs w:val="20"/>
          <w:lang w:val="cs-CZ"/>
        </w:rPr>
        <w:tab/>
      </w:r>
      <w:r>
        <w:rPr>
          <w:rFonts w:ascii="Arial" w:hAnsi="Arial" w:cs="Arial"/>
          <w:sz w:val="20"/>
          <w:szCs w:val="20"/>
          <w:lang w:val="cs-CZ"/>
        </w:rPr>
        <w:tab/>
        <w:t xml:space="preserve">98,1 </w:t>
      </w:r>
      <w:proofErr w:type="spellStart"/>
      <w:r>
        <w:rPr>
          <w:rFonts w:ascii="Arial" w:hAnsi="Arial" w:cs="Arial"/>
          <w:sz w:val="20"/>
          <w:szCs w:val="20"/>
          <w:lang w:val="cs-CZ"/>
        </w:rPr>
        <w:t>kPa</w:t>
      </w:r>
      <w:proofErr w:type="spellEnd"/>
    </w:p>
    <w:p w14:paraId="2B4444CF" w14:textId="77777777" w:rsidR="00620B54" w:rsidRDefault="00620B54">
      <w:pPr>
        <w:pStyle w:val="Zkladntext"/>
        <w:ind w:left="1080" w:firstLine="0"/>
        <w:rPr>
          <w:rFonts w:ascii="Arial" w:hAnsi="Arial" w:cs="Arial"/>
          <w:color w:val="000000"/>
          <w:sz w:val="20"/>
          <w:szCs w:val="20"/>
        </w:rPr>
      </w:pPr>
    </w:p>
    <w:p w14:paraId="7510827A" w14:textId="77777777" w:rsidR="00620B54" w:rsidRDefault="00620B54">
      <w:pPr>
        <w:pStyle w:val="Nadpis3"/>
        <w:rPr>
          <w:color w:val="000000"/>
          <w:lang w:val="cs-CZ"/>
        </w:rPr>
      </w:pPr>
      <w:r>
        <w:rPr>
          <w:color w:val="000000"/>
          <w:lang w:val="cs-CZ"/>
        </w:rPr>
        <w:t xml:space="preserve">    </w:t>
      </w:r>
    </w:p>
    <w:p w14:paraId="156A74E3" w14:textId="77777777" w:rsidR="00620B54" w:rsidRDefault="00620B54" w:rsidP="00536F80">
      <w:pPr>
        <w:pStyle w:val="Nadpis2"/>
        <w:numPr>
          <w:ilvl w:val="1"/>
          <w:numId w:val="2"/>
        </w:numPr>
        <w:tabs>
          <w:tab w:val="num" w:pos="1440"/>
        </w:tabs>
        <w:ind w:left="540" w:hanging="540"/>
        <w:rPr>
          <w:rFonts w:ascii="Arial" w:hAnsi="Arial" w:cs="Arial"/>
          <w:color w:val="000000"/>
          <w:sz w:val="20"/>
          <w:szCs w:val="20"/>
          <w:lang w:val="cs-CZ"/>
        </w:rPr>
      </w:pPr>
      <w:bookmarkStart w:id="14" w:name="_Toc334226379"/>
      <w:bookmarkStart w:id="15" w:name="_Toc366510198"/>
      <w:bookmarkStart w:id="16" w:name="_Toc393452995"/>
      <w:bookmarkStart w:id="17" w:name="_Toc436065112"/>
      <w:bookmarkStart w:id="18" w:name="_Toc480963747"/>
      <w:bookmarkStart w:id="19" w:name="_Toc497823203"/>
      <w:bookmarkStart w:id="20" w:name="_Toc70496449"/>
      <w:bookmarkStart w:id="21" w:name="_Toc72507355"/>
      <w:bookmarkStart w:id="22" w:name="_Toc81323124"/>
      <w:r>
        <w:rPr>
          <w:rFonts w:ascii="Arial" w:hAnsi="Arial" w:cs="Arial"/>
          <w:color w:val="000000"/>
          <w:sz w:val="20"/>
          <w:szCs w:val="20"/>
          <w:lang w:val="cs-CZ"/>
        </w:rPr>
        <w:t>Klimatické podmínky</w:t>
      </w:r>
      <w:bookmarkEnd w:id="14"/>
      <w:bookmarkEnd w:id="15"/>
      <w:bookmarkEnd w:id="16"/>
      <w:bookmarkEnd w:id="17"/>
      <w:bookmarkEnd w:id="18"/>
      <w:bookmarkEnd w:id="19"/>
      <w:bookmarkEnd w:id="20"/>
      <w:bookmarkEnd w:id="21"/>
      <w:bookmarkEnd w:id="22"/>
    </w:p>
    <w:p w14:paraId="3012F7F7" w14:textId="77777777" w:rsidR="00620B54" w:rsidRDefault="00620B54">
      <w:pPr>
        <w:pStyle w:val="Nadpis4"/>
        <w:numPr>
          <w:ilvl w:val="2"/>
          <w:numId w:val="0"/>
        </w:numPr>
        <w:tabs>
          <w:tab w:val="num" w:pos="825"/>
        </w:tabs>
        <w:ind w:left="825" w:hanging="825"/>
        <w:rPr>
          <w:color w:val="000000"/>
          <w:lang w:val="cs-CZ"/>
        </w:rPr>
      </w:pPr>
    </w:p>
    <w:p w14:paraId="62BF8DDA" w14:textId="77777777" w:rsidR="00620B54" w:rsidRDefault="00620B54">
      <w:pPr>
        <w:pStyle w:val="Nadpis4"/>
        <w:numPr>
          <w:ilvl w:val="2"/>
          <w:numId w:val="0"/>
        </w:numPr>
        <w:tabs>
          <w:tab w:val="num" w:pos="825"/>
        </w:tabs>
        <w:ind w:left="825" w:hanging="825"/>
        <w:rPr>
          <w:b w:val="0"/>
          <w:bCs w:val="0"/>
          <w:lang w:val="cs-CZ"/>
        </w:rPr>
      </w:pPr>
      <w:r>
        <w:rPr>
          <w:lang w:val="cs-CZ"/>
        </w:rPr>
        <w:t xml:space="preserve">          </w:t>
      </w:r>
      <w:r>
        <w:rPr>
          <w:b w:val="0"/>
          <w:bCs w:val="0"/>
          <w:lang w:val="cs-CZ"/>
        </w:rPr>
        <w:t>Zimní podmínky</w:t>
      </w:r>
    </w:p>
    <w:p w14:paraId="69B1DD34" w14:textId="77777777" w:rsidR="00620B54" w:rsidRDefault="00620B54" w:rsidP="00536F80">
      <w:pPr>
        <w:pStyle w:val="NormalListe2-"/>
        <w:widowControl/>
        <w:numPr>
          <w:ilvl w:val="0"/>
          <w:numId w:val="9"/>
        </w:numPr>
        <w:ind w:left="993" w:hanging="284"/>
      </w:pPr>
      <w:r>
        <w:t>Teplota vzduchu</w:t>
      </w:r>
      <w:r>
        <w:tab/>
      </w:r>
      <w:r>
        <w:tab/>
      </w:r>
      <w:r>
        <w:tab/>
      </w:r>
      <w:r>
        <w:tab/>
        <w:t>-</w:t>
      </w:r>
      <w:proofErr w:type="gramStart"/>
      <w:r>
        <w:t>1</w:t>
      </w:r>
      <w:r w:rsidR="000B115E">
        <w:t>5</w:t>
      </w:r>
      <w:r>
        <w:t>°C</w:t>
      </w:r>
      <w:proofErr w:type="gramEnd"/>
    </w:p>
    <w:p w14:paraId="677FFB24" w14:textId="77777777" w:rsidR="00620B54" w:rsidRDefault="00620B54" w:rsidP="00536F80">
      <w:pPr>
        <w:pStyle w:val="NormalListe2-"/>
        <w:widowControl/>
        <w:numPr>
          <w:ilvl w:val="0"/>
          <w:numId w:val="9"/>
        </w:numPr>
        <w:ind w:left="993" w:hanging="284"/>
      </w:pPr>
      <w:proofErr w:type="gramStart"/>
      <w:r>
        <w:t>Relativní  vlhkost</w:t>
      </w:r>
      <w:proofErr w:type="gramEnd"/>
      <w:r>
        <w:t xml:space="preserve"> vzduchu</w:t>
      </w:r>
      <w:r>
        <w:tab/>
      </w:r>
      <w:r>
        <w:tab/>
      </w:r>
      <w:r>
        <w:tab/>
        <w:t>99 %</w:t>
      </w:r>
    </w:p>
    <w:p w14:paraId="33D27975" w14:textId="77777777" w:rsidR="00620B54" w:rsidRDefault="00620B54">
      <w:pPr>
        <w:ind w:left="709"/>
        <w:rPr>
          <w:rFonts w:ascii="Arial" w:hAnsi="Arial" w:cs="Arial"/>
          <w:sz w:val="20"/>
          <w:szCs w:val="20"/>
          <w:lang w:val="cs-CZ"/>
        </w:rPr>
      </w:pPr>
    </w:p>
    <w:p w14:paraId="2C8A4E21" w14:textId="77777777" w:rsidR="00620B54" w:rsidRDefault="00620B54">
      <w:pPr>
        <w:pStyle w:val="Nadpis4"/>
        <w:numPr>
          <w:ilvl w:val="2"/>
          <w:numId w:val="0"/>
        </w:numPr>
        <w:tabs>
          <w:tab w:val="num" w:pos="825"/>
        </w:tabs>
        <w:ind w:left="825" w:hanging="825"/>
        <w:rPr>
          <w:b w:val="0"/>
          <w:bCs w:val="0"/>
          <w:lang w:val="cs-CZ"/>
        </w:rPr>
      </w:pPr>
      <w:r>
        <w:rPr>
          <w:b w:val="0"/>
          <w:bCs w:val="0"/>
          <w:lang w:val="cs-CZ"/>
        </w:rPr>
        <w:t xml:space="preserve">             Letní podmínky</w:t>
      </w:r>
    </w:p>
    <w:p w14:paraId="50E40C8C" w14:textId="77777777" w:rsidR="00620B54" w:rsidRDefault="00620B54" w:rsidP="00536F80">
      <w:pPr>
        <w:pStyle w:val="NormalListe2-"/>
        <w:widowControl/>
        <w:numPr>
          <w:ilvl w:val="0"/>
          <w:numId w:val="9"/>
        </w:numPr>
        <w:ind w:left="993" w:hanging="284"/>
      </w:pPr>
      <w:r>
        <w:t>Teplota vzduchu</w:t>
      </w:r>
      <w:r>
        <w:tab/>
      </w:r>
      <w:r>
        <w:tab/>
      </w:r>
      <w:r>
        <w:tab/>
      </w:r>
      <w:r>
        <w:tab/>
        <w:t xml:space="preserve">+ </w:t>
      </w:r>
      <w:proofErr w:type="gramStart"/>
      <w:r>
        <w:t>32°C</w:t>
      </w:r>
      <w:proofErr w:type="gramEnd"/>
    </w:p>
    <w:p w14:paraId="57C2386A" w14:textId="77777777" w:rsidR="00620B54" w:rsidRDefault="00620B54" w:rsidP="00536F80">
      <w:pPr>
        <w:pStyle w:val="NormalListe2-"/>
        <w:widowControl/>
        <w:numPr>
          <w:ilvl w:val="0"/>
          <w:numId w:val="9"/>
        </w:numPr>
        <w:ind w:left="993" w:hanging="284"/>
      </w:pPr>
      <w:proofErr w:type="gramStart"/>
      <w:r>
        <w:t>Absolutní  vlhkost</w:t>
      </w:r>
      <w:proofErr w:type="gramEnd"/>
      <w:r>
        <w:t xml:space="preserve"> vzduchu</w:t>
      </w:r>
      <w:r>
        <w:tab/>
      </w:r>
      <w:r>
        <w:tab/>
      </w:r>
      <w:r>
        <w:tab/>
        <w:t>10,5 g/kg</w:t>
      </w:r>
    </w:p>
    <w:p w14:paraId="50FB2761" w14:textId="77777777" w:rsidR="00620B54" w:rsidRDefault="00620B54">
      <w:pPr>
        <w:rPr>
          <w:rFonts w:ascii="Arial" w:hAnsi="Arial" w:cs="Arial"/>
          <w:lang w:val="cs-CZ"/>
        </w:rPr>
      </w:pPr>
    </w:p>
    <w:p w14:paraId="6B33BCE0" w14:textId="77777777" w:rsidR="00DE26C3" w:rsidRPr="00DE26C3" w:rsidRDefault="00DE26C3" w:rsidP="00DE26C3">
      <w:pPr>
        <w:rPr>
          <w:lang w:val="cs-CZ" w:eastAsia="cs-CZ"/>
        </w:rPr>
      </w:pPr>
    </w:p>
    <w:p w14:paraId="60DDE240" w14:textId="77777777" w:rsidR="004F0DCA" w:rsidRPr="004F0DCA" w:rsidRDefault="004F0DCA" w:rsidP="004F0DCA">
      <w:pPr>
        <w:pStyle w:val="Nadpis2"/>
        <w:numPr>
          <w:ilvl w:val="1"/>
          <w:numId w:val="2"/>
        </w:numPr>
        <w:tabs>
          <w:tab w:val="num" w:pos="1440"/>
        </w:tabs>
        <w:ind w:left="540" w:hanging="540"/>
        <w:rPr>
          <w:rFonts w:ascii="Arial" w:hAnsi="Arial" w:cs="Arial"/>
          <w:color w:val="000000"/>
          <w:sz w:val="20"/>
          <w:szCs w:val="20"/>
          <w:lang w:val="cs-CZ"/>
        </w:rPr>
      </w:pPr>
      <w:bookmarkStart w:id="23" w:name="_Toc383520972"/>
      <w:bookmarkStart w:id="24" w:name="_Toc443476835"/>
      <w:bookmarkStart w:id="25" w:name="_Toc480963749"/>
      <w:bookmarkStart w:id="26" w:name="_Toc497823205"/>
      <w:bookmarkStart w:id="27" w:name="_Toc70496451"/>
      <w:bookmarkStart w:id="28" w:name="_Toc72507357"/>
      <w:bookmarkStart w:id="29" w:name="_Toc81323126"/>
      <w:r w:rsidRPr="004F0DCA">
        <w:rPr>
          <w:rFonts w:ascii="Arial" w:hAnsi="Arial" w:cs="Arial"/>
          <w:color w:val="000000"/>
          <w:sz w:val="20"/>
          <w:szCs w:val="20"/>
          <w:lang w:val="cs-CZ"/>
        </w:rPr>
        <w:t>Výměna vzduchu</w:t>
      </w:r>
      <w:bookmarkEnd w:id="23"/>
      <w:bookmarkEnd w:id="24"/>
      <w:bookmarkEnd w:id="25"/>
      <w:bookmarkEnd w:id="26"/>
      <w:bookmarkEnd w:id="27"/>
      <w:bookmarkEnd w:id="28"/>
      <w:bookmarkEnd w:id="29"/>
    </w:p>
    <w:p w14:paraId="3B3D88EB" w14:textId="77777777" w:rsidR="004F0DCA" w:rsidRDefault="004F0DCA" w:rsidP="004F0DCA">
      <w:pPr>
        <w:rPr>
          <w:highlight w:val="yellow"/>
          <w:lang w:eastAsia="cs-CZ"/>
        </w:rPr>
      </w:pPr>
    </w:p>
    <w:p w14:paraId="76CBCD3C" w14:textId="77777777" w:rsidR="00DE26C3" w:rsidRPr="009C4B7C" w:rsidRDefault="00DE26C3" w:rsidP="00DE26C3">
      <w:pPr>
        <w:pStyle w:val="BABasictext"/>
        <w:rPr>
          <w:rFonts w:ascii="Verdana" w:hAnsi="Verdana"/>
          <w:b/>
          <w:bCs/>
          <w:sz w:val="18"/>
          <w:szCs w:val="18"/>
        </w:rPr>
      </w:pPr>
      <w:r w:rsidRPr="009C4B7C">
        <w:rPr>
          <w:rFonts w:ascii="Verdana" w:hAnsi="Verdana"/>
          <w:b/>
          <w:bCs/>
          <w:sz w:val="18"/>
          <w:szCs w:val="18"/>
        </w:rPr>
        <w:lastRenderedPageBreak/>
        <w:t>Výpočtové parametry vnitřního vzduchu:</w:t>
      </w:r>
    </w:p>
    <w:p w14:paraId="038D6D30" w14:textId="4A6CEF43" w:rsidR="00DE26C3" w:rsidRPr="009C4B7C" w:rsidRDefault="00DE26C3" w:rsidP="00DE26C3">
      <w:pPr>
        <w:pStyle w:val="BAListsquashed"/>
        <w:numPr>
          <w:ilvl w:val="0"/>
          <w:numId w:val="19"/>
        </w:numPr>
        <w:rPr>
          <w:rFonts w:ascii="Verdana" w:hAnsi="Verdana"/>
          <w:sz w:val="18"/>
          <w:szCs w:val="18"/>
          <w:lang w:eastAsia="en-GB"/>
        </w:rPr>
      </w:pPr>
      <w:r>
        <w:rPr>
          <w:rFonts w:ascii="Verdana" w:hAnsi="Verdana"/>
          <w:sz w:val="18"/>
          <w:szCs w:val="18"/>
          <w:lang w:eastAsia="en-GB"/>
        </w:rPr>
        <w:t>sál</w:t>
      </w:r>
    </w:p>
    <w:p w14:paraId="63A27D9D" w14:textId="2400B45F" w:rsidR="00DE26C3" w:rsidRPr="009C4B7C" w:rsidRDefault="00DE26C3" w:rsidP="00DE26C3">
      <w:pPr>
        <w:pStyle w:val="BAListsquashed"/>
        <w:numPr>
          <w:ilvl w:val="1"/>
          <w:numId w:val="21"/>
        </w:numPr>
        <w:rPr>
          <w:rFonts w:ascii="Verdana" w:hAnsi="Verdana"/>
          <w:sz w:val="18"/>
          <w:szCs w:val="18"/>
          <w:lang w:eastAsia="en-GB"/>
        </w:rPr>
      </w:pPr>
      <w:r w:rsidRPr="009C4B7C">
        <w:rPr>
          <w:rFonts w:ascii="Verdana" w:hAnsi="Verdana"/>
          <w:sz w:val="18"/>
          <w:szCs w:val="18"/>
          <w:lang w:eastAsia="en-GB"/>
        </w:rPr>
        <w:t>zimní období</w:t>
      </w:r>
      <w:r w:rsidRPr="009C4B7C">
        <w:rPr>
          <w:rFonts w:ascii="Verdana" w:hAnsi="Verdana"/>
          <w:sz w:val="18"/>
          <w:szCs w:val="18"/>
          <w:lang w:eastAsia="en-GB"/>
        </w:rPr>
        <w:tab/>
        <w:t>ti = 2</w:t>
      </w:r>
      <w:r w:rsidR="00A32579">
        <w:rPr>
          <w:rFonts w:ascii="Verdana" w:hAnsi="Verdana"/>
          <w:sz w:val="18"/>
          <w:szCs w:val="18"/>
          <w:lang w:eastAsia="en-GB"/>
        </w:rPr>
        <w:t>0</w:t>
      </w:r>
      <w:r>
        <w:rPr>
          <w:rFonts w:ascii="Verdana" w:hAnsi="Verdana"/>
          <w:sz w:val="18"/>
          <w:szCs w:val="18"/>
          <w:lang w:eastAsia="en-GB"/>
        </w:rPr>
        <w:t xml:space="preserve"> </w:t>
      </w:r>
      <w:r w:rsidRPr="009C4B7C">
        <w:rPr>
          <w:rFonts w:ascii="Verdana" w:hAnsi="Verdana"/>
          <w:sz w:val="18"/>
          <w:szCs w:val="18"/>
          <w:lang w:eastAsia="en-GB"/>
        </w:rPr>
        <w:t>±</w:t>
      </w:r>
      <w:r>
        <w:rPr>
          <w:rFonts w:ascii="Verdana" w:hAnsi="Verdana"/>
          <w:sz w:val="18"/>
          <w:szCs w:val="18"/>
          <w:lang w:eastAsia="en-GB"/>
        </w:rPr>
        <w:t xml:space="preserve"> </w:t>
      </w:r>
      <w:r w:rsidRPr="009C4B7C">
        <w:rPr>
          <w:rFonts w:ascii="Verdana" w:hAnsi="Verdana"/>
          <w:sz w:val="18"/>
          <w:szCs w:val="18"/>
          <w:lang w:eastAsia="en-GB"/>
        </w:rPr>
        <w:t xml:space="preserve">2 °C; </w:t>
      </w:r>
      <w:r>
        <w:rPr>
          <w:rFonts w:ascii="Verdana" w:hAnsi="Verdana"/>
          <w:sz w:val="18"/>
          <w:szCs w:val="18"/>
          <w:lang w:eastAsia="en-GB"/>
        </w:rPr>
        <w:t xml:space="preserve">relativní vlhkost </w:t>
      </w:r>
      <w:r w:rsidRPr="009C4B7C">
        <w:rPr>
          <w:rFonts w:ascii="Verdana" w:hAnsi="Verdana"/>
          <w:sz w:val="18"/>
          <w:szCs w:val="18"/>
          <w:lang w:eastAsia="en-GB"/>
        </w:rPr>
        <w:t>(negarantováno)</w:t>
      </w:r>
    </w:p>
    <w:p w14:paraId="6BB9CC32" w14:textId="77777777" w:rsidR="00DE26C3" w:rsidRPr="009C4B7C" w:rsidRDefault="00DE26C3" w:rsidP="00DE26C3">
      <w:pPr>
        <w:pStyle w:val="BAListsquashed"/>
        <w:numPr>
          <w:ilvl w:val="1"/>
          <w:numId w:val="21"/>
        </w:numPr>
        <w:rPr>
          <w:rFonts w:ascii="Verdana" w:hAnsi="Verdana"/>
          <w:sz w:val="18"/>
          <w:szCs w:val="18"/>
          <w:lang w:eastAsia="en-GB"/>
        </w:rPr>
      </w:pPr>
      <w:r w:rsidRPr="009C4B7C">
        <w:rPr>
          <w:rFonts w:ascii="Verdana" w:hAnsi="Verdana"/>
          <w:sz w:val="18"/>
          <w:szCs w:val="18"/>
          <w:lang w:eastAsia="en-GB"/>
        </w:rPr>
        <w:t>letní období</w:t>
      </w:r>
      <w:r w:rsidRPr="009C4B7C">
        <w:rPr>
          <w:rFonts w:ascii="Verdana" w:hAnsi="Verdana"/>
          <w:sz w:val="18"/>
          <w:szCs w:val="18"/>
          <w:lang w:eastAsia="en-GB"/>
        </w:rPr>
        <w:tab/>
        <w:t xml:space="preserve">ti = </w:t>
      </w:r>
      <w:proofErr w:type="spellStart"/>
      <w:r w:rsidRPr="009C4B7C">
        <w:rPr>
          <w:rFonts w:ascii="Verdana" w:hAnsi="Verdana"/>
          <w:sz w:val="18"/>
          <w:szCs w:val="18"/>
          <w:lang w:eastAsia="en-GB"/>
        </w:rPr>
        <w:t>te</w:t>
      </w:r>
      <w:proofErr w:type="spellEnd"/>
      <w:r>
        <w:rPr>
          <w:rFonts w:ascii="Verdana" w:hAnsi="Verdana"/>
          <w:sz w:val="18"/>
          <w:szCs w:val="18"/>
          <w:lang w:eastAsia="en-GB"/>
        </w:rPr>
        <w:t xml:space="preserve"> </w:t>
      </w:r>
      <w:r w:rsidRPr="009C4B7C">
        <w:rPr>
          <w:rFonts w:ascii="Verdana" w:hAnsi="Verdana"/>
          <w:sz w:val="18"/>
          <w:szCs w:val="18"/>
          <w:lang w:eastAsia="en-GB"/>
        </w:rPr>
        <w:t>-</w:t>
      </w:r>
      <w:r>
        <w:rPr>
          <w:rFonts w:ascii="Verdana" w:hAnsi="Verdana"/>
          <w:sz w:val="18"/>
          <w:szCs w:val="18"/>
          <w:lang w:eastAsia="en-GB"/>
        </w:rPr>
        <w:t xml:space="preserve"> </w:t>
      </w:r>
      <w:r w:rsidRPr="009C4B7C">
        <w:rPr>
          <w:rFonts w:ascii="Verdana" w:hAnsi="Verdana"/>
          <w:sz w:val="18"/>
          <w:szCs w:val="18"/>
          <w:lang w:eastAsia="en-GB"/>
        </w:rPr>
        <w:t>6,5</w:t>
      </w:r>
      <w:r>
        <w:rPr>
          <w:rFonts w:ascii="Verdana" w:hAnsi="Verdana"/>
          <w:sz w:val="18"/>
          <w:szCs w:val="18"/>
          <w:lang w:eastAsia="en-GB"/>
        </w:rPr>
        <w:t xml:space="preserve"> </w:t>
      </w:r>
      <w:r w:rsidRPr="009C4B7C">
        <w:rPr>
          <w:rFonts w:ascii="Verdana" w:hAnsi="Verdana"/>
          <w:sz w:val="18"/>
          <w:szCs w:val="18"/>
          <w:lang w:eastAsia="en-GB"/>
        </w:rPr>
        <w:t>±</w:t>
      </w:r>
      <w:r>
        <w:rPr>
          <w:rFonts w:ascii="Verdana" w:hAnsi="Verdana"/>
          <w:sz w:val="18"/>
          <w:szCs w:val="18"/>
          <w:lang w:eastAsia="en-GB"/>
        </w:rPr>
        <w:t xml:space="preserve"> </w:t>
      </w:r>
      <w:r w:rsidRPr="009C4B7C">
        <w:rPr>
          <w:rFonts w:ascii="Verdana" w:hAnsi="Verdana"/>
          <w:sz w:val="18"/>
          <w:szCs w:val="18"/>
          <w:lang w:eastAsia="en-GB"/>
        </w:rPr>
        <w:t xml:space="preserve">2 °C; </w:t>
      </w:r>
      <w:proofErr w:type="spellStart"/>
      <w:r w:rsidRPr="009C4B7C">
        <w:rPr>
          <w:rFonts w:ascii="Verdana" w:hAnsi="Verdana"/>
          <w:sz w:val="18"/>
          <w:szCs w:val="18"/>
          <w:lang w:eastAsia="en-GB"/>
        </w:rPr>
        <w:t>r</w:t>
      </w:r>
      <w:r>
        <w:rPr>
          <w:rFonts w:ascii="Verdana" w:hAnsi="Verdana"/>
          <w:sz w:val="18"/>
          <w:szCs w:val="18"/>
          <w:lang w:eastAsia="en-GB"/>
        </w:rPr>
        <w:t>el</w:t>
      </w:r>
      <w:proofErr w:type="spellEnd"/>
      <w:r>
        <w:rPr>
          <w:rFonts w:ascii="Verdana" w:hAnsi="Verdana"/>
          <w:sz w:val="18"/>
          <w:szCs w:val="18"/>
          <w:lang w:eastAsia="en-GB"/>
        </w:rPr>
        <w:t>. vlhkost</w:t>
      </w:r>
      <w:r w:rsidRPr="009C4B7C" w:rsidDel="00622A5F">
        <w:rPr>
          <w:rFonts w:ascii="Verdana" w:hAnsi="Verdana"/>
          <w:sz w:val="18"/>
          <w:szCs w:val="18"/>
          <w:lang w:eastAsia="en-GB"/>
        </w:rPr>
        <w:t xml:space="preserve"> </w:t>
      </w:r>
      <w:r w:rsidRPr="009C4B7C">
        <w:rPr>
          <w:rFonts w:ascii="Verdana" w:hAnsi="Verdana"/>
          <w:sz w:val="18"/>
          <w:szCs w:val="18"/>
          <w:lang w:eastAsia="en-GB"/>
        </w:rPr>
        <w:t>(negarantováno)</w:t>
      </w:r>
    </w:p>
    <w:p w14:paraId="51DB8409" w14:textId="77777777" w:rsidR="00DE26C3" w:rsidRPr="009C4B7C" w:rsidRDefault="00DE26C3" w:rsidP="00DE26C3">
      <w:pPr>
        <w:pStyle w:val="BAListsquashed"/>
        <w:ind w:left="2574" w:firstLine="0"/>
        <w:rPr>
          <w:rFonts w:ascii="Verdana" w:hAnsi="Verdana"/>
          <w:sz w:val="18"/>
          <w:szCs w:val="18"/>
          <w:lang w:eastAsia="en-GB"/>
        </w:rPr>
      </w:pPr>
    </w:p>
    <w:p w14:paraId="6D65406F" w14:textId="302CB7AB" w:rsidR="00DE26C3" w:rsidRPr="009C4B7C" w:rsidRDefault="00DE26C3" w:rsidP="00DE26C3">
      <w:pPr>
        <w:pStyle w:val="BAListsquashed"/>
        <w:numPr>
          <w:ilvl w:val="0"/>
          <w:numId w:val="19"/>
        </w:numPr>
        <w:rPr>
          <w:rFonts w:ascii="Verdana" w:hAnsi="Verdana"/>
          <w:sz w:val="18"/>
          <w:szCs w:val="18"/>
          <w:lang w:eastAsia="en-GB"/>
        </w:rPr>
      </w:pPr>
      <w:r w:rsidRPr="009C4B7C">
        <w:rPr>
          <w:rFonts w:ascii="Verdana" w:hAnsi="Verdana"/>
          <w:sz w:val="18"/>
          <w:szCs w:val="18"/>
          <w:lang w:eastAsia="en-GB"/>
        </w:rPr>
        <w:t>kanceláře,</w:t>
      </w:r>
      <w:r w:rsidR="00A32579">
        <w:rPr>
          <w:rFonts w:ascii="Verdana" w:hAnsi="Verdana"/>
          <w:sz w:val="18"/>
          <w:szCs w:val="18"/>
          <w:lang w:eastAsia="en-GB"/>
        </w:rPr>
        <w:t xml:space="preserve"> denní místnost, </w:t>
      </w:r>
      <w:proofErr w:type="spellStart"/>
      <w:r w:rsidR="00A32579">
        <w:rPr>
          <w:rFonts w:ascii="Verdana" w:hAnsi="Verdana"/>
          <w:sz w:val="18"/>
          <w:szCs w:val="18"/>
          <w:lang w:eastAsia="en-GB"/>
        </w:rPr>
        <w:t>relax</w:t>
      </w:r>
      <w:proofErr w:type="spellEnd"/>
    </w:p>
    <w:p w14:paraId="6065C321" w14:textId="0B92277A" w:rsidR="00DE26C3" w:rsidRPr="009C4B7C" w:rsidRDefault="00DE26C3" w:rsidP="00DE26C3">
      <w:pPr>
        <w:pStyle w:val="BAListsquashed"/>
        <w:numPr>
          <w:ilvl w:val="1"/>
          <w:numId w:val="21"/>
        </w:numPr>
        <w:rPr>
          <w:rFonts w:ascii="Verdana" w:hAnsi="Verdana"/>
          <w:sz w:val="18"/>
          <w:szCs w:val="18"/>
          <w:lang w:eastAsia="en-GB"/>
        </w:rPr>
      </w:pPr>
      <w:r w:rsidRPr="009C4B7C">
        <w:rPr>
          <w:rFonts w:ascii="Verdana" w:hAnsi="Verdana"/>
          <w:sz w:val="18"/>
          <w:szCs w:val="18"/>
          <w:lang w:eastAsia="en-GB"/>
        </w:rPr>
        <w:t>zimní období</w:t>
      </w:r>
      <w:r w:rsidRPr="009C4B7C">
        <w:rPr>
          <w:rFonts w:ascii="Verdana" w:hAnsi="Verdana"/>
          <w:sz w:val="18"/>
          <w:szCs w:val="18"/>
          <w:lang w:eastAsia="en-GB"/>
        </w:rPr>
        <w:tab/>
        <w:t>ti = 2</w:t>
      </w:r>
      <w:r w:rsidR="00A32579">
        <w:rPr>
          <w:rFonts w:ascii="Verdana" w:hAnsi="Verdana"/>
          <w:sz w:val="18"/>
          <w:szCs w:val="18"/>
          <w:lang w:eastAsia="en-GB"/>
        </w:rPr>
        <w:t>0</w:t>
      </w:r>
      <w:r>
        <w:rPr>
          <w:rFonts w:ascii="Verdana" w:hAnsi="Verdana"/>
          <w:sz w:val="18"/>
          <w:szCs w:val="18"/>
          <w:lang w:eastAsia="en-GB"/>
        </w:rPr>
        <w:t xml:space="preserve"> </w:t>
      </w:r>
      <w:r w:rsidRPr="009C4B7C">
        <w:rPr>
          <w:rFonts w:ascii="Verdana" w:hAnsi="Verdana"/>
          <w:sz w:val="18"/>
          <w:szCs w:val="18"/>
          <w:lang w:eastAsia="en-GB"/>
        </w:rPr>
        <w:t>±</w:t>
      </w:r>
      <w:r>
        <w:rPr>
          <w:rFonts w:ascii="Verdana" w:hAnsi="Verdana"/>
          <w:sz w:val="18"/>
          <w:szCs w:val="18"/>
          <w:lang w:eastAsia="en-GB"/>
        </w:rPr>
        <w:t xml:space="preserve"> </w:t>
      </w:r>
      <w:r w:rsidRPr="009C4B7C">
        <w:rPr>
          <w:rFonts w:ascii="Verdana" w:hAnsi="Verdana"/>
          <w:sz w:val="18"/>
          <w:szCs w:val="18"/>
          <w:lang w:eastAsia="en-GB"/>
        </w:rPr>
        <w:t xml:space="preserve">2 °C; </w:t>
      </w:r>
      <w:proofErr w:type="spellStart"/>
      <w:r w:rsidRPr="009C4B7C">
        <w:rPr>
          <w:rFonts w:ascii="Verdana" w:hAnsi="Verdana"/>
          <w:sz w:val="18"/>
          <w:szCs w:val="18"/>
          <w:lang w:eastAsia="en-GB"/>
        </w:rPr>
        <w:t>r</w:t>
      </w:r>
      <w:r>
        <w:rPr>
          <w:rFonts w:ascii="Verdana" w:hAnsi="Verdana"/>
          <w:sz w:val="18"/>
          <w:szCs w:val="18"/>
          <w:lang w:eastAsia="en-GB"/>
        </w:rPr>
        <w:t>el</w:t>
      </w:r>
      <w:proofErr w:type="spellEnd"/>
      <w:r>
        <w:rPr>
          <w:rFonts w:ascii="Verdana" w:hAnsi="Verdana"/>
          <w:sz w:val="18"/>
          <w:szCs w:val="18"/>
          <w:lang w:eastAsia="en-GB"/>
        </w:rPr>
        <w:t>. vlhkost</w:t>
      </w:r>
      <w:r w:rsidRPr="009C4B7C">
        <w:rPr>
          <w:rFonts w:ascii="Verdana" w:hAnsi="Verdana"/>
          <w:sz w:val="18"/>
          <w:szCs w:val="18"/>
          <w:lang w:eastAsia="en-GB"/>
        </w:rPr>
        <w:t xml:space="preserve"> (negarantováno)</w:t>
      </w:r>
    </w:p>
    <w:p w14:paraId="668AC3AE" w14:textId="77777777" w:rsidR="00DE26C3" w:rsidRPr="009C4B7C" w:rsidRDefault="00DE26C3" w:rsidP="00DE26C3">
      <w:pPr>
        <w:pStyle w:val="BAListsquashed"/>
        <w:ind w:left="2574" w:firstLine="0"/>
        <w:rPr>
          <w:rFonts w:ascii="Verdana" w:hAnsi="Verdana"/>
          <w:sz w:val="18"/>
          <w:szCs w:val="18"/>
          <w:lang w:eastAsia="en-GB"/>
        </w:rPr>
      </w:pPr>
    </w:p>
    <w:p w14:paraId="7481DB46" w14:textId="77777777" w:rsidR="00DE26C3" w:rsidRPr="009C4B7C" w:rsidRDefault="00DE26C3" w:rsidP="00DE26C3">
      <w:pPr>
        <w:pStyle w:val="BAListsquashed"/>
        <w:numPr>
          <w:ilvl w:val="0"/>
          <w:numId w:val="19"/>
        </w:numPr>
        <w:rPr>
          <w:rFonts w:ascii="Verdana" w:hAnsi="Verdana"/>
          <w:sz w:val="18"/>
          <w:szCs w:val="18"/>
          <w:lang w:eastAsia="en-GB"/>
        </w:rPr>
      </w:pPr>
      <w:r w:rsidRPr="009C4B7C">
        <w:rPr>
          <w:rFonts w:ascii="Verdana" w:hAnsi="Verdana"/>
          <w:sz w:val="18"/>
          <w:szCs w:val="18"/>
          <w:lang w:eastAsia="en-GB"/>
        </w:rPr>
        <w:t>technické prostory, sklady</w:t>
      </w:r>
      <w:r w:rsidRPr="009C4B7C">
        <w:rPr>
          <w:rFonts w:ascii="Verdana" w:hAnsi="Verdana"/>
          <w:sz w:val="18"/>
          <w:szCs w:val="18"/>
          <w:lang w:eastAsia="en-GB"/>
        </w:rPr>
        <w:tab/>
        <w:t>dle požadavku technologie.</w:t>
      </w:r>
    </w:p>
    <w:p w14:paraId="34C6104E" w14:textId="77777777" w:rsidR="00DE26C3" w:rsidRPr="009C4B7C" w:rsidRDefault="00DE26C3" w:rsidP="00DE26C3">
      <w:pPr>
        <w:pStyle w:val="BAListsquashed"/>
        <w:ind w:left="1854" w:firstLine="0"/>
        <w:rPr>
          <w:rFonts w:ascii="Verdana" w:hAnsi="Verdana"/>
          <w:sz w:val="18"/>
          <w:szCs w:val="18"/>
          <w:lang w:eastAsia="en-GB"/>
        </w:rPr>
      </w:pPr>
    </w:p>
    <w:p w14:paraId="2D6C4E30" w14:textId="77777777" w:rsidR="00DE26C3" w:rsidRPr="009C4B7C" w:rsidRDefault="00DE26C3" w:rsidP="00DE26C3">
      <w:pPr>
        <w:pStyle w:val="BABasictext"/>
        <w:rPr>
          <w:rFonts w:ascii="Verdana" w:hAnsi="Verdana"/>
          <w:b/>
          <w:bCs/>
          <w:sz w:val="18"/>
          <w:szCs w:val="18"/>
        </w:rPr>
      </w:pPr>
      <w:r w:rsidRPr="009C4B7C">
        <w:rPr>
          <w:rFonts w:ascii="Verdana" w:hAnsi="Verdana"/>
          <w:b/>
          <w:bCs/>
          <w:sz w:val="18"/>
          <w:szCs w:val="18"/>
        </w:rPr>
        <w:t>Intenzita větrání; intenzita výměny vzduchu; dávky čerstvého, případně odváděného vzduchu:</w:t>
      </w:r>
    </w:p>
    <w:p w14:paraId="2F0056B7" w14:textId="77777777" w:rsidR="00DE26C3" w:rsidRPr="009C4B7C" w:rsidRDefault="00DE26C3" w:rsidP="00DE26C3">
      <w:pPr>
        <w:pStyle w:val="BABasictext"/>
        <w:rPr>
          <w:rFonts w:ascii="Verdana" w:hAnsi="Verdana"/>
          <w:sz w:val="18"/>
          <w:szCs w:val="18"/>
        </w:rPr>
      </w:pPr>
      <w:r w:rsidRPr="009C4B7C">
        <w:rPr>
          <w:rFonts w:ascii="Verdana" w:hAnsi="Verdana"/>
          <w:sz w:val="18"/>
          <w:szCs w:val="18"/>
        </w:rPr>
        <w:t>Pobytové a komunikační prostory</w:t>
      </w:r>
      <w:r w:rsidRPr="009C4B7C">
        <w:rPr>
          <w:rFonts w:ascii="Verdana" w:hAnsi="Verdana"/>
          <w:sz w:val="18"/>
          <w:szCs w:val="18"/>
        </w:rPr>
        <w:tab/>
      </w:r>
      <w:r w:rsidRPr="009C4B7C">
        <w:rPr>
          <w:rFonts w:ascii="Verdana" w:hAnsi="Verdana"/>
          <w:sz w:val="18"/>
          <w:szCs w:val="18"/>
        </w:rPr>
        <w:tab/>
        <w:t>obsazenost</w:t>
      </w:r>
      <w:r w:rsidRPr="009C4B7C">
        <w:rPr>
          <w:rFonts w:ascii="Verdana" w:hAnsi="Verdana"/>
          <w:sz w:val="18"/>
          <w:szCs w:val="18"/>
        </w:rPr>
        <w:tab/>
        <w:t>dávka větracího vzduchu</w:t>
      </w:r>
    </w:p>
    <w:p w14:paraId="3B0B64B3" w14:textId="1D8D9973" w:rsidR="00DE26C3" w:rsidRPr="009C4B7C" w:rsidRDefault="00A32579" w:rsidP="00DE26C3">
      <w:pPr>
        <w:pStyle w:val="BAListsquashed"/>
        <w:numPr>
          <w:ilvl w:val="0"/>
          <w:numId w:val="19"/>
        </w:numPr>
        <w:rPr>
          <w:rFonts w:ascii="Verdana" w:hAnsi="Verdana"/>
          <w:sz w:val="18"/>
          <w:szCs w:val="18"/>
          <w:lang w:eastAsia="en-GB"/>
        </w:rPr>
      </w:pPr>
      <w:r>
        <w:rPr>
          <w:rFonts w:ascii="Verdana" w:hAnsi="Verdana"/>
          <w:sz w:val="18"/>
          <w:szCs w:val="18"/>
          <w:lang w:eastAsia="en-GB"/>
        </w:rPr>
        <w:t xml:space="preserve">divadelní sál </w:t>
      </w:r>
      <w:r w:rsidR="00DE26C3" w:rsidRPr="009C4B7C">
        <w:rPr>
          <w:rFonts w:ascii="Verdana" w:hAnsi="Verdana"/>
          <w:sz w:val="18"/>
          <w:szCs w:val="18"/>
          <w:lang w:eastAsia="en-GB"/>
        </w:rPr>
        <w:tab/>
      </w:r>
      <w:r w:rsidR="00DE26C3" w:rsidRPr="009C4B7C">
        <w:rPr>
          <w:rFonts w:ascii="Verdana" w:hAnsi="Verdana"/>
          <w:sz w:val="18"/>
          <w:szCs w:val="18"/>
          <w:lang w:eastAsia="en-GB"/>
        </w:rPr>
        <w:tab/>
      </w:r>
      <w:r w:rsidR="00DE26C3" w:rsidRPr="009C4B7C">
        <w:rPr>
          <w:rFonts w:ascii="Verdana" w:hAnsi="Verdana"/>
          <w:sz w:val="18"/>
          <w:szCs w:val="18"/>
          <w:lang w:eastAsia="en-GB"/>
        </w:rPr>
        <w:tab/>
      </w:r>
      <w:r>
        <w:rPr>
          <w:rFonts w:ascii="Verdana" w:hAnsi="Verdana"/>
          <w:sz w:val="18"/>
          <w:szCs w:val="18"/>
          <w:lang w:eastAsia="en-GB"/>
        </w:rPr>
        <w:t>200</w:t>
      </w:r>
      <w:r w:rsidR="00DE26C3" w:rsidRPr="009C4B7C">
        <w:rPr>
          <w:rFonts w:ascii="Verdana" w:hAnsi="Verdana"/>
          <w:sz w:val="18"/>
          <w:szCs w:val="18"/>
          <w:lang w:eastAsia="en-GB"/>
        </w:rPr>
        <w:t xml:space="preserve"> os</w:t>
      </w:r>
      <w:r>
        <w:rPr>
          <w:rFonts w:ascii="Verdana" w:hAnsi="Verdana"/>
          <w:sz w:val="18"/>
          <w:szCs w:val="18"/>
          <w:lang w:eastAsia="en-GB"/>
        </w:rPr>
        <w:t>ob</w:t>
      </w:r>
      <w:r w:rsidR="00DE26C3" w:rsidRPr="009C4B7C">
        <w:rPr>
          <w:rFonts w:ascii="Verdana" w:hAnsi="Verdana"/>
          <w:sz w:val="18"/>
          <w:szCs w:val="18"/>
          <w:lang w:eastAsia="en-GB"/>
        </w:rPr>
        <w:t xml:space="preserve"> </w:t>
      </w:r>
      <w:r w:rsidR="00DE26C3" w:rsidRPr="009C4B7C">
        <w:rPr>
          <w:rFonts w:ascii="Verdana" w:hAnsi="Verdana"/>
          <w:sz w:val="18"/>
          <w:szCs w:val="18"/>
          <w:lang w:eastAsia="en-GB"/>
        </w:rPr>
        <w:tab/>
      </w:r>
      <w:r>
        <w:rPr>
          <w:rFonts w:ascii="Verdana" w:hAnsi="Verdana"/>
          <w:sz w:val="18"/>
          <w:szCs w:val="18"/>
          <w:lang w:eastAsia="en-GB"/>
        </w:rPr>
        <w:t>3</w:t>
      </w:r>
      <w:r w:rsidR="00DE26C3" w:rsidRPr="009C4B7C">
        <w:rPr>
          <w:rFonts w:ascii="Verdana" w:hAnsi="Verdana"/>
          <w:sz w:val="18"/>
          <w:szCs w:val="18"/>
          <w:lang w:eastAsia="en-GB"/>
        </w:rPr>
        <w:t>0 m3/h/os</w:t>
      </w:r>
    </w:p>
    <w:p w14:paraId="3F230609" w14:textId="6B736ED5" w:rsidR="00DE26C3" w:rsidRPr="009C4B7C" w:rsidRDefault="00A32579" w:rsidP="00DE26C3">
      <w:pPr>
        <w:pStyle w:val="BAListsquashed"/>
        <w:numPr>
          <w:ilvl w:val="0"/>
          <w:numId w:val="19"/>
        </w:numPr>
        <w:rPr>
          <w:rFonts w:ascii="Verdana" w:hAnsi="Verdana"/>
          <w:sz w:val="18"/>
          <w:szCs w:val="18"/>
          <w:lang w:eastAsia="en-GB"/>
        </w:rPr>
      </w:pPr>
      <w:r>
        <w:rPr>
          <w:rFonts w:ascii="Verdana" w:hAnsi="Verdana"/>
          <w:sz w:val="18"/>
          <w:szCs w:val="18"/>
          <w:lang w:eastAsia="en-GB"/>
        </w:rPr>
        <w:t>jeviště</w:t>
      </w:r>
      <w:r>
        <w:rPr>
          <w:rFonts w:ascii="Verdana" w:hAnsi="Verdana"/>
          <w:sz w:val="18"/>
          <w:szCs w:val="18"/>
          <w:lang w:eastAsia="en-GB"/>
        </w:rPr>
        <w:tab/>
      </w:r>
      <w:r w:rsidR="00DE26C3" w:rsidRPr="009C4B7C">
        <w:rPr>
          <w:rFonts w:ascii="Verdana" w:hAnsi="Verdana"/>
          <w:sz w:val="18"/>
          <w:szCs w:val="18"/>
          <w:lang w:eastAsia="en-GB"/>
        </w:rPr>
        <w:tab/>
      </w:r>
      <w:r w:rsidR="00DE26C3" w:rsidRPr="009C4B7C">
        <w:rPr>
          <w:rFonts w:ascii="Verdana" w:hAnsi="Verdana"/>
          <w:sz w:val="18"/>
          <w:szCs w:val="18"/>
          <w:lang w:eastAsia="en-GB"/>
        </w:rPr>
        <w:tab/>
      </w:r>
      <w:r w:rsidR="00DE26C3" w:rsidRPr="009C4B7C">
        <w:rPr>
          <w:rFonts w:ascii="Verdana" w:hAnsi="Verdana"/>
          <w:sz w:val="18"/>
          <w:szCs w:val="18"/>
          <w:lang w:eastAsia="en-GB"/>
        </w:rPr>
        <w:tab/>
      </w:r>
      <w:r>
        <w:rPr>
          <w:rFonts w:ascii="Verdana" w:hAnsi="Verdana"/>
          <w:sz w:val="18"/>
          <w:szCs w:val="18"/>
          <w:lang w:eastAsia="en-GB"/>
        </w:rPr>
        <w:t xml:space="preserve">10 </w:t>
      </w:r>
      <w:r w:rsidR="00DE26C3" w:rsidRPr="009C4B7C">
        <w:rPr>
          <w:rFonts w:ascii="Verdana" w:hAnsi="Verdana"/>
          <w:sz w:val="18"/>
          <w:szCs w:val="18"/>
          <w:lang w:eastAsia="en-GB"/>
        </w:rPr>
        <w:t>os</w:t>
      </w:r>
      <w:r>
        <w:rPr>
          <w:rFonts w:ascii="Verdana" w:hAnsi="Verdana"/>
          <w:sz w:val="18"/>
          <w:szCs w:val="18"/>
          <w:lang w:eastAsia="en-GB"/>
        </w:rPr>
        <w:t>ob</w:t>
      </w:r>
      <w:r w:rsidR="00DE26C3" w:rsidRPr="009C4B7C">
        <w:rPr>
          <w:rFonts w:ascii="Verdana" w:hAnsi="Verdana"/>
          <w:sz w:val="18"/>
          <w:szCs w:val="18"/>
          <w:lang w:eastAsia="en-GB"/>
        </w:rPr>
        <w:t xml:space="preserve"> </w:t>
      </w:r>
      <w:r w:rsidR="00DE26C3" w:rsidRPr="009C4B7C">
        <w:rPr>
          <w:rFonts w:ascii="Verdana" w:hAnsi="Verdana"/>
          <w:sz w:val="18"/>
          <w:szCs w:val="18"/>
          <w:lang w:eastAsia="en-GB"/>
        </w:rPr>
        <w:tab/>
      </w:r>
      <w:r>
        <w:rPr>
          <w:rFonts w:ascii="Verdana" w:hAnsi="Verdana"/>
          <w:sz w:val="18"/>
          <w:szCs w:val="18"/>
          <w:lang w:eastAsia="en-GB"/>
        </w:rPr>
        <w:t>5</w:t>
      </w:r>
      <w:r w:rsidR="00DE26C3" w:rsidRPr="009C4B7C">
        <w:rPr>
          <w:rFonts w:ascii="Verdana" w:hAnsi="Verdana"/>
          <w:sz w:val="18"/>
          <w:szCs w:val="18"/>
          <w:lang w:eastAsia="en-GB"/>
        </w:rPr>
        <w:t>0 m3/h/os</w:t>
      </w:r>
    </w:p>
    <w:p w14:paraId="3DAB6D66" w14:textId="25E085F5" w:rsidR="00DE26C3" w:rsidRPr="009C4B7C" w:rsidRDefault="00DA6B82" w:rsidP="00DE26C3">
      <w:pPr>
        <w:pStyle w:val="BAListsquashed"/>
        <w:numPr>
          <w:ilvl w:val="0"/>
          <w:numId w:val="19"/>
        </w:numPr>
        <w:rPr>
          <w:rFonts w:ascii="Verdana" w:hAnsi="Verdana"/>
          <w:sz w:val="18"/>
          <w:szCs w:val="18"/>
          <w:lang w:eastAsia="en-GB"/>
        </w:rPr>
      </w:pPr>
      <w:proofErr w:type="spellStart"/>
      <w:r>
        <w:rPr>
          <w:rFonts w:ascii="Verdana" w:hAnsi="Verdana"/>
          <w:sz w:val="18"/>
          <w:szCs w:val="18"/>
          <w:lang w:eastAsia="en-GB"/>
        </w:rPr>
        <w:t>relax</w:t>
      </w:r>
      <w:proofErr w:type="spellEnd"/>
      <w:r w:rsidR="00DE26C3" w:rsidRPr="009C4B7C">
        <w:rPr>
          <w:rFonts w:ascii="Verdana" w:hAnsi="Verdana"/>
          <w:sz w:val="18"/>
          <w:szCs w:val="18"/>
          <w:lang w:eastAsia="en-GB"/>
        </w:rPr>
        <w:tab/>
      </w:r>
      <w:r w:rsidR="00DE26C3" w:rsidRPr="009C4B7C">
        <w:rPr>
          <w:rFonts w:ascii="Verdana" w:hAnsi="Verdana"/>
          <w:sz w:val="18"/>
          <w:szCs w:val="18"/>
          <w:lang w:eastAsia="en-GB"/>
        </w:rPr>
        <w:tab/>
      </w:r>
      <w:r w:rsidR="00DE26C3" w:rsidRPr="009C4B7C">
        <w:rPr>
          <w:rFonts w:ascii="Verdana" w:hAnsi="Verdana"/>
          <w:sz w:val="18"/>
          <w:szCs w:val="18"/>
          <w:lang w:eastAsia="en-GB"/>
        </w:rPr>
        <w:tab/>
      </w:r>
      <w:r>
        <w:rPr>
          <w:rFonts w:ascii="Verdana" w:hAnsi="Verdana"/>
          <w:sz w:val="18"/>
          <w:szCs w:val="18"/>
          <w:lang w:eastAsia="en-GB"/>
        </w:rPr>
        <w:tab/>
        <w:t>4</w:t>
      </w:r>
      <w:r w:rsidR="00DE26C3" w:rsidRPr="009C4B7C">
        <w:rPr>
          <w:rFonts w:ascii="Verdana" w:hAnsi="Verdana"/>
          <w:sz w:val="18"/>
          <w:szCs w:val="18"/>
          <w:lang w:eastAsia="en-GB"/>
        </w:rPr>
        <w:t xml:space="preserve"> os</w:t>
      </w:r>
      <w:r w:rsidR="00DE26C3" w:rsidRPr="009C4B7C">
        <w:rPr>
          <w:rFonts w:ascii="Verdana" w:hAnsi="Verdana"/>
          <w:sz w:val="18"/>
          <w:szCs w:val="18"/>
          <w:lang w:eastAsia="en-GB"/>
        </w:rPr>
        <w:tab/>
      </w:r>
      <w:r w:rsidR="00DE26C3" w:rsidRPr="009C4B7C">
        <w:rPr>
          <w:rFonts w:ascii="Verdana" w:hAnsi="Verdana"/>
          <w:sz w:val="18"/>
          <w:szCs w:val="18"/>
          <w:lang w:eastAsia="en-GB"/>
        </w:rPr>
        <w:tab/>
      </w:r>
      <w:r>
        <w:rPr>
          <w:rFonts w:ascii="Verdana" w:hAnsi="Verdana"/>
          <w:sz w:val="18"/>
          <w:szCs w:val="18"/>
          <w:lang w:eastAsia="en-GB"/>
        </w:rPr>
        <w:t>50</w:t>
      </w:r>
      <w:r w:rsidR="00DE26C3" w:rsidRPr="009C4B7C">
        <w:rPr>
          <w:rFonts w:ascii="Verdana" w:hAnsi="Verdana"/>
          <w:sz w:val="18"/>
          <w:szCs w:val="18"/>
          <w:lang w:eastAsia="en-GB"/>
        </w:rPr>
        <w:t xml:space="preserve"> m3/h/os</w:t>
      </w:r>
    </w:p>
    <w:p w14:paraId="7490ABA2" w14:textId="597CDA6C" w:rsidR="00DE26C3" w:rsidRPr="009C4B7C" w:rsidRDefault="00DA6B82" w:rsidP="00DE26C3">
      <w:pPr>
        <w:pStyle w:val="BAListsquashed"/>
        <w:numPr>
          <w:ilvl w:val="0"/>
          <w:numId w:val="19"/>
        </w:numPr>
        <w:rPr>
          <w:rFonts w:ascii="Verdana" w:hAnsi="Verdana"/>
          <w:sz w:val="18"/>
          <w:szCs w:val="18"/>
          <w:lang w:eastAsia="en-GB"/>
        </w:rPr>
      </w:pPr>
      <w:r>
        <w:rPr>
          <w:rFonts w:ascii="Verdana" w:hAnsi="Verdana"/>
          <w:sz w:val="18"/>
          <w:szCs w:val="18"/>
          <w:lang w:eastAsia="en-GB"/>
        </w:rPr>
        <w:t>kuřárna</w:t>
      </w:r>
      <w:r w:rsidR="00DE26C3" w:rsidRPr="009C4B7C">
        <w:rPr>
          <w:rFonts w:ascii="Verdana" w:hAnsi="Verdana"/>
          <w:sz w:val="18"/>
          <w:szCs w:val="18"/>
          <w:lang w:eastAsia="en-GB"/>
        </w:rPr>
        <w:tab/>
      </w:r>
      <w:r w:rsidR="00DE26C3" w:rsidRPr="009C4B7C">
        <w:rPr>
          <w:rFonts w:ascii="Verdana" w:hAnsi="Verdana"/>
          <w:sz w:val="18"/>
          <w:szCs w:val="18"/>
          <w:lang w:eastAsia="en-GB"/>
        </w:rPr>
        <w:tab/>
      </w:r>
      <w:r w:rsidR="00DE26C3" w:rsidRPr="009C4B7C">
        <w:rPr>
          <w:rFonts w:ascii="Verdana" w:hAnsi="Verdana"/>
          <w:sz w:val="18"/>
          <w:szCs w:val="18"/>
          <w:lang w:eastAsia="en-GB"/>
        </w:rPr>
        <w:tab/>
      </w:r>
      <w:r>
        <w:rPr>
          <w:rFonts w:ascii="Verdana" w:hAnsi="Verdana"/>
          <w:sz w:val="18"/>
          <w:szCs w:val="18"/>
          <w:lang w:eastAsia="en-GB"/>
        </w:rPr>
        <w:tab/>
      </w:r>
      <w:r w:rsidR="00DE26C3">
        <w:rPr>
          <w:rFonts w:ascii="Verdana" w:hAnsi="Verdana"/>
          <w:sz w:val="18"/>
          <w:szCs w:val="18"/>
          <w:lang w:eastAsia="en-GB"/>
        </w:rPr>
        <w:t>5</w:t>
      </w:r>
      <w:r w:rsidR="00DE26C3" w:rsidRPr="009C4B7C">
        <w:rPr>
          <w:rFonts w:ascii="Verdana" w:hAnsi="Verdana"/>
          <w:sz w:val="18"/>
          <w:szCs w:val="18"/>
          <w:lang w:eastAsia="en-GB"/>
        </w:rPr>
        <w:t xml:space="preserve"> os</w:t>
      </w:r>
      <w:r w:rsidR="00DE26C3" w:rsidRPr="009C4B7C">
        <w:rPr>
          <w:rFonts w:ascii="Verdana" w:hAnsi="Verdana"/>
          <w:sz w:val="18"/>
          <w:szCs w:val="18"/>
          <w:lang w:eastAsia="en-GB"/>
        </w:rPr>
        <w:tab/>
        <w:t xml:space="preserve">           </w:t>
      </w:r>
      <w:r>
        <w:rPr>
          <w:rFonts w:ascii="Verdana" w:hAnsi="Verdana"/>
          <w:sz w:val="18"/>
          <w:szCs w:val="18"/>
          <w:lang w:eastAsia="en-GB"/>
        </w:rPr>
        <w:t>6</w:t>
      </w:r>
      <w:r w:rsidR="00DE26C3" w:rsidRPr="009C4B7C">
        <w:rPr>
          <w:rFonts w:ascii="Verdana" w:hAnsi="Verdana"/>
          <w:sz w:val="18"/>
          <w:szCs w:val="18"/>
          <w:lang w:eastAsia="en-GB"/>
        </w:rPr>
        <w:t>0 m3/h/os</w:t>
      </w:r>
    </w:p>
    <w:p w14:paraId="324D2C7D" w14:textId="77777777" w:rsidR="00DE26C3" w:rsidRDefault="00DE26C3" w:rsidP="00DE26C3">
      <w:pPr>
        <w:pStyle w:val="BABasictext"/>
        <w:rPr>
          <w:rFonts w:ascii="Verdana" w:hAnsi="Verdana"/>
          <w:sz w:val="18"/>
          <w:szCs w:val="18"/>
        </w:rPr>
      </w:pPr>
    </w:p>
    <w:p w14:paraId="75EEB7A9" w14:textId="60F857CD" w:rsidR="00DE26C3" w:rsidRPr="00135B3E" w:rsidRDefault="00DE26C3" w:rsidP="00DE26C3">
      <w:pPr>
        <w:pStyle w:val="BABasictext"/>
        <w:rPr>
          <w:rFonts w:ascii="Verdana" w:hAnsi="Verdana"/>
          <w:sz w:val="18"/>
          <w:szCs w:val="18"/>
        </w:rPr>
      </w:pPr>
      <w:r w:rsidRPr="00135B3E">
        <w:rPr>
          <w:rFonts w:ascii="Verdana" w:hAnsi="Verdana"/>
          <w:sz w:val="18"/>
          <w:szCs w:val="18"/>
        </w:rPr>
        <w:t>Šatny a hygienické zázemí</w:t>
      </w:r>
    </w:p>
    <w:p w14:paraId="6208C84D" w14:textId="77777777" w:rsidR="00DE26C3" w:rsidRPr="00135B3E" w:rsidRDefault="00DE26C3" w:rsidP="00DE26C3">
      <w:pPr>
        <w:pStyle w:val="BAListsquashed"/>
        <w:numPr>
          <w:ilvl w:val="0"/>
          <w:numId w:val="19"/>
        </w:numPr>
        <w:rPr>
          <w:rFonts w:ascii="Verdana" w:hAnsi="Verdana"/>
          <w:sz w:val="18"/>
          <w:szCs w:val="18"/>
          <w:lang w:eastAsia="en-GB"/>
        </w:rPr>
      </w:pPr>
      <w:r w:rsidRPr="00135B3E">
        <w:rPr>
          <w:rFonts w:ascii="Verdana" w:hAnsi="Verdana"/>
          <w:sz w:val="18"/>
          <w:szCs w:val="18"/>
          <w:lang w:eastAsia="en-GB"/>
        </w:rPr>
        <w:t>šatny</w:t>
      </w:r>
      <w:r w:rsidRPr="00135B3E">
        <w:rPr>
          <w:rFonts w:ascii="Verdana" w:hAnsi="Verdana"/>
          <w:sz w:val="18"/>
          <w:szCs w:val="18"/>
          <w:lang w:eastAsia="en-GB"/>
        </w:rPr>
        <w:tab/>
      </w:r>
      <w:r w:rsidRPr="00135B3E">
        <w:rPr>
          <w:rFonts w:ascii="Verdana" w:hAnsi="Verdana"/>
          <w:sz w:val="18"/>
          <w:szCs w:val="18"/>
          <w:lang w:eastAsia="en-GB"/>
        </w:rPr>
        <w:tab/>
      </w:r>
      <w:r w:rsidRPr="00135B3E">
        <w:rPr>
          <w:rFonts w:ascii="Verdana" w:hAnsi="Verdana"/>
          <w:sz w:val="18"/>
          <w:szCs w:val="18"/>
          <w:lang w:eastAsia="en-GB"/>
        </w:rPr>
        <w:tab/>
      </w:r>
      <w:r w:rsidRPr="00135B3E">
        <w:rPr>
          <w:rFonts w:ascii="Verdana" w:hAnsi="Verdana"/>
          <w:sz w:val="18"/>
          <w:szCs w:val="18"/>
          <w:lang w:eastAsia="en-GB"/>
        </w:rPr>
        <w:tab/>
      </w:r>
      <w:r w:rsidRPr="00135B3E">
        <w:rPr>
          <w:rFonts w:ascii="Verdana" w:hAnsi="Verdana"/>
          <w:sz w:val="18"/>
          <w:szCs w:val="18"/>
          <w:lang w:eastAsia="en-GB"/>
        </w:rPr>
        <w:tab/>
      </w:r>
      <w:r w:rsidRPr="00135B3E">
        <w:rPr>
          <w:rFonts w:ascii="Verdana" w:hAnsi="Verdana"/>
          <w:sz w:val="18"/>
          <w:szCs w:val="18"/>
          <w:lang w:eastAsia="en-GB"/>
        </w:rPr>
        <w:tab/>
        <w:t>20 m3/h/šatní místo</w:t>
      </w:r>
    </w:p>
    <w:p w14:paraId="05F92032" w14:textId="77777777" w:rsidR="00DE26C3" w:rsidRPr="00135B3E" w:rsidRDefault="00DE26C3" w:rsidP="00DE26C3">
      <w:pPr>
        <w:pStyle w:val="BAListsquashed"/>
        <w:numPr>
          <w:ilvl w:val="0"/>
          <w:numId w:val="19"/>
        </w:numPr>
        <w:rPr>
          <w:rFonts w:ascii="Verdana" w:hAnsi="Verdana"/>
          <w:sz w:val="18"/>
          <w:szCs w:val="18"/>
          <w:lang w:eastAsia="en-GB"/>
        </w:rPr>
      </w:pPr>
      <w:r w:rsidRPr="00135B3E">
        <w:rPr>
          <w:rFonts w:ascii="Verdana" w:hAnsi="Verdana"/>
          <w:sz w:val="18"/>
          <w:szCs w:val="18"/>
          <w:lang w:eastAsia="en-GB"/>
        </w:rPr>
        <w:t>výlevka / umyvadlo</w:t>
      </w:r>
      <w:r w:rsidRPr="00135B3E">
        <w:rPr>
          <w:rFonts w:ascii="Verdana" w:hAnsi="Verdana"/>
          <w:sz w:val="18"/>
          <w:szCs w:val="18"/>
          <w:lang w:eastAsia="en-GB"/>
        </w:rPr>
        <w:tab/>
      </w:r>
      <w:r w:rsidRPr="00135B3E">
        <w:rPr>
          <w:rFonts w:ascii="Verdana" w:hAnsi="Verdana"/>
          <w:sz w:val="18"/>
          <w:szCs w:val="18"/>
          <w:lang w:eastAsia="en-GB"/>
        </w:rPr>
        <w:tab/>
      </w:r>
      <w:r w:rsidRPr="00135B3E">
        <w:rPr>
          <w:rFonts w:ascii="Verdana" w:hAnsi="Verdana"/>
          <w:sz w:val="18"/>
          <w:szCs w:val="18"/>
          <w:lang w:eastAsia="en-GB"/>
        </w:rPr>
        <w:tab/>
      </w:r>
      <w:r w:rsidRPr="00135B3E">
        <w:rPr>
          <w:rFonts w:ascii="Verdana" w:hAnsi="Verdana"/>
          <w:sz w:val="18"/>
          <w:szCs w:val="18"/>
          <w:lang w:eastAsia="en-GB"/>
        </w:rPr>
        <w:tab/>
        <w:t xml:space="preserve">30 m3/h </w:t>
      </w:r>
    </w:p>
    <w:p w14:paraId="4154D90F" w14:textId="77777777" w:rsidR="00DE26C3" w:rsidRPr="00135B3E" w:rsidRDefault="00DE26C3" w:rsidP="00DE26C3">
      <w:pPr>
        <w:pStyle w:val="BAListsquashed"/>
        <w:numPr>
          <w:ilvl w:val="0"/>
          <w:numId w:val="19"/>
        </w:numPr>
        <w:rPr>
          <w:rFonts w:ascii="Verdana" w:hAnsi="Verdana"/>
          <w:sz w:val="18"/>
          <w:szCs w:val="18"/>
          <w:lang w:eastAsia="en-GB"/>
        </w:rPr>
      </w:pPr>
      <w:r w:rsidRPr="00135B3E">
        <w:rPr>
          <w:rFonts w:ascii="Verdana" w:hAnsi="Verdana"/>
          <w:sz w:val="18"/>
          <w:szCs w:val="18"/>
          <w:lang w:eastAsia="en-GB"/>
        </w:rPr>
        <w:t>pisoár</w:t>
      </w:r>
      <w:r w:rsidRPr="00135B3E">
        <w:rPr>
          <w:rFonts w:ascii="Verdana" w:hAnsi="Verdana"/>
          <w:sz w:val="18"/>
          <w:szCs w:val="18"/>
          <w:lang w:eastAsia="en-GB"/>
        </w:rPr>
        <w:tab/>
      </w:r>
      <w:r w:rsidRPr="00135B3E">
        <w:rPr>
          <w:rFonts w:ascii="Verdana" w:hAnsi="Verdana"/>
          <w:sz w:val="18"/>
          <w:szCs w:val="18"/>
          <w:lang w:eastAsia="en-GB"/>
        </w:rPr>
        <w:tab/>
      </w:r>
      <w:r w:rsidRPr="00135B3E">
        <w:rPr>
          <w:rFonts w:ascii="Verdana" w:hAnsi="Verdana"/>
          <w:sz w:val="18"/>
          <w:szCs w:val="18"/>
          <w:lang w:eastAsia="en-GB"/>
        </w:rPr>
        <w:tab/>
      </w:r>
      <w:r w:rsidRPr="00135B3E">
        <w:rPr>
          <w:rFonts w:ascii="Verdana" w:hAnsi="Verdana"/>
          <w:sz w:val="18"/>
          <w:szCs w:val="18"/>
          <w:lang w:eastAsia="en-GB"/>
        </w:rPr>
        <w:tab/>
      </w:r>
      <w:r w:rsidRPr="00135B3E">
        <w:rPr>
          <w:rFonts w:ascii="Verdana" w:hAnsi="Verdana"/>
          <w:sz w:val="18"/>
          <w:szCs w:val="18"/>
          <w:lang w:eastAsia="en-GB"/>
        </w:rPr>
        <w:tab/>
      </w:r>
      <w:r w:rsidRPr="00135B3E">
        <w:rPr>
          <w:rFonts w:ascii="Verdana" w:hAnsi="Verdana"/>
          <w:sz w:val="18"/>
          <w:szCs w:val="18"/>
          <w:lang w:eastAsia="en-GB"/>
        </w:rPr>
        <w:tab/>
        <w:t>25 m3/h</w:t>
      </w:r>
    </w:p>
    <w:p w14:paraId="6F17E572" w14:textId="77777777" w:rsidR="00DE26C3" w:rsidRPr="00135B3E" w:rsidRDefault="00DE26C3" w:rsidP="00DE26C3">
      <w:pPr>
        <w:pStyle w:val="BAListsquashed"/>
        <w:numPr>
          <w:ilvl w:val="0"/>
          <w:numId w:val="19"/>
        </w:numPr>
        <w:rPr>
          <w:rFonts w:ascii="Verdana" w:hAnsi="Verdana"/>
          <w:sz w:val="18"/>
          <w:szCs w:val="18"/>
          <w:lang w:eastAsia="en-GB"/>
        </w:rPr>
      </w:pPr>
      <w:r w:rsidRPr="00135B3E">
        <w:rPr>
          <w:rFonts w:ascii="Verdana" w:hAnsi="Verdana"/>
          <w:sz w:val="18"/>
          <w:szCs w:val="18"/>
          <w:lang w:eastAsia="en-GB"/>
        </w:rPr>
        <w:t>WC mísa</w:t>
      </w:r>
      <w:r w:rsidRPr="00135B3E">
        <w:rPr>
          <w:rFonts w:ascii="Verdana" w:hAnsi="Verdana"/>
          <w:sz w:val="18"/>
          <w:szCs w:val="18"/>
          <w:lang w:eastAsia="en-GB"/>
        </w:rPr>
        <w:tab/>
      </w:r>
      <w:r w:rsidRPr="00135B3E">
        <w:rPr>
          <w:rFonts w:ascii="Verdana" w:hAnsi="Verdana"/>
          <w:sz w:val="18"/>
          <w:szCs w:val="18"/>
          <w:lang w:eastAsia="en-GB"/>
        </w:rPr>
        <w:tab/>
      </w:r>
      <w:r w:rsidRPr="00135B3E">
        <w:rPr>
          <w:rFonts w:ascii="Verdana" w:hAnsi="Verdana"/>
          <w:sz w:val="18"/>
          <w:szCs w:val="18"/>
          <w:lang w:eastAsia="en-GB"/>
        </w:rPr>
        <w:tab/>
      </w:r>
      <w:r w:rsidRPr="00135B3E">
        <w:rPr>
          <w:rFonts w:ascii="Verdana" w:hAnsi="Verdana"/>
          <w:sz w:val="18"/>
          <w:szCs w:val="18"/>
          <w:lang w:eastAsia="en-GB"/>
        </w:rPr>
        <w:tab/>
      </w:r>
      <w:r w:rsidRPr="00135B3E">
        <w:rPr>
          <w:rFonts w:ascii="Verdana" w:hAnsi="Verdana"/>
          <w:sz w:val="18"/>
          <w:szCs w:val="18"/>
          <w:lang w:eastAsia="en-GB"/>
        </w:rPr>
        <w:tab/>
      </w:r>
      <w:r w:rsidRPr="00135B3E">
        <w:rPr>
          <w:rFonts w:ascii="Verdana" w:hAnsi="Verdana"/>
          <w:sz w:val="18"/>
          <w:szCs w:val="18"/>
          <w:lang w:eastAsia="en-GB"/>
        </w:rPr>
        <w:tab/>
        <w:t>50 m3/h</w:t>
      </w:r>
    </w:p>
    <w:p w14:paraId="02CA2DD2" w14:textId="77777777" w:rsidR="00DE26C3" w:rsidRPr="00135B3E" w:rsidRDefault="00DE26C3" w:rsidP="00DE26C3">
      <w:pPr>
        <w:pStyle w:val="BAListsquashed"/>
        <w:numPr>
          <w:ilvl w:val="0"/>
          <w:numId w:val="19"/>
        </w:numPr>
        <w:rPr>
          <w:rFonts w:ascii="Verdana" w:hAnsi="Verdana"/>
          <w:sz w:val="18"/>
          <w:szCs w:val="18"/>
          <w:lang w:eastAsia="en-GB"/>
        </w:rPr>
      </w:pPr>
      <w:r w:rsidRPr="00135B3E">
        <w:rPr>
          <w:rFonts w:ascii="Verdana" w:hAnsi="Verdana"/>
          <w:sz w:val="18"/>
          <w:szCs w:val="18"/>
          <w:lang w:eastAsia="en-GB"/>
        </w:rPr>
        <w:t>sprcha</w:t>
      </w:r>
      <w:r w:rsidRPr="00135B3E">
        <w:rPr>
          <w:rFonts w:ascii="Verdana" w:hAnsi="Verdana"/>
          <w:sz w:val="18"/>
          <w:szCs w:val="18"/>
          <w:lang w:eastAsia="en-GB"/>
        </w:rPr>
        <w:tab/>
      </w:r>
      <w:r w:rsidRPr="00135B3E">
        <w:rPr>
          <w:rFonts w:ascii="Verdana" w:hAnsi="Verdana"/>
          <w:sz w:val="18"/>
          <w:szCs w:val="18"/>
          <w:lang w:eastAsia="en-GB"/>
        </w:rPr>
        <w:tab/>
      </w:r>
      <w:r w:rsidRPr="00135B3E">
        <w:rPr>
          <w:rFonts w:ascii="Verdana" w:hAnsi="Verdana"/>
          <w:sz w:val="18"/>
          <w:szCs w:val="18"/>
          <w:lang w:eastAsia="en-GB"/>
        </w:rPr>
        <w:tab/>
      </w:r>
      <w:r w:rsidRPr="00135B3E">
        <w:rPr>
          <w:rFonts w:ascii="Verdana" w:hAnsi="Verdana"/>
          <w:sz w:val="18"/>
          <w:szCs w:val="18"/>
          <w:lang w:eastAsia="en-GB"/>
        </w:rPr>
        <w:tab/>
      </w:r>
      <w:r w:rsidRPr="00135B3E">
        <w:rPr>
          <w:rFonts w:ascii="Verdana" w:hAnsi="Verdana"/>
          <w:sz w:val="18"/>
          <w:szCs w:val="18"/>
          <w:lang w:eastAsia="en-GB"/>
        </w:rPr>
        <w:tab/>
      </w:r>
      <w:r w:rsidRPr="00135B3E">
        <w:rPr>
          <w:rFonts w:ascii="Verdana" w:hAnsi="Verdana"/>
          <w:sz w:val="18"/>
          <w:szCs w:val="18"/>
          <w:lang w:eastAsia="en-GB"/>
        </w:rPr>
        <w:tab/>
        <w:t>100 m3/h</w:t>
      </w:r>
    </w:p>
    <w:p w14:paraId="214C77E1" w14:textId="77777777" w:rsidR="00DE26C3" w:rsidRPr="00135B3E" w:rsidRDefault="00DE26C3" w:rsidP="00DE26C3">
      <w:pPr>
        <w:pStyle w:val="BAListsquashed"/>
        <w:ind w:left="1854" w:firstLine="0"/>
        <w:rPr>
          <w:rFonts w:ascii="Verdana" w:hAnsi="Verdana"/>
          <w:sz w:val="18"/>
          <w:szCs w:val="18"/>
          <w:lang w:eastAsia="en-GB"/>
        </w:rPr>
      </w:pPr>
    </w:p>
    <w:p w14:paraId="0D9FBB20" w14:textId="77777777" w:rsidR="00DE26C3" w:rsidRPr="00135B3E" w:rsidRDefault="00DE26C3" w:rsidP="00DE26C3">
      <w:pPr>
        <w:pStyle w:val="BABasictext"/>
        <w:rPr>
          <w:rFonts w:ascii="Verdana" w:hAnsi="Verdana"/>
          <w:sz w:val="18"/>
          <w:szCs w:val="18"/>
        </w:rPr>
      </w:pPr>
      <w:r w:rsidRPr="00135B3E">
        <w:rPr>
          <w:rFonts w:ascii="Verdana" w:hAnsi="Verdana"/>
          <w:sz w:val="18"/>
          <w:szCs w:val="18"/>
        </w:rPr>
        <w:t>Technické místnosti</w:t>
      </w:r>
    </w:p>
    <w:p w14:paraId="43DA7093" w14:textId="77777777" w:rsidR="00DE26C3" w:rsidRPr="00135B3E" w:rsidRDefault="00DE26C3" w:rsidP="00DE26C3">
      <w:pPr>
        <w:pStyle w:val="BAListsquashed"/>
        <w:numPr>
          <w:ilvl w:val="0"/>
          <w:numId w:val="19"/>
        </w:numPr>
        <w:rPr>
          <w:rFonts w:ascii="Verdana" w:hAnsi="Verdana"/>
          <w:sz w:val="18"/>
          <w:szCs w:val="18"/>
          <w:lang w:eastAsia="en-GB"/>
        </w:rPr>
      </w:pPr>
      <w:r w:rsidRPr="00135B3E">
        <w:rPr>
          <w:rFonts w:ascii="Verdana" w:hAnsi="Verdana"/>
          <w:sz w:val="18"/>
          <w:szCs w:val="18"/>
          <w:lang w:eastAsia="en-GB"/>
        </w:rPr>
        <w:t>technické místnosti/sklady (bez bližšího určení)</w:t>
      </w:r>
      <w:r w:rsidRPr="00135B3E">
        <w:rPr>
          <w:rFonts w:ascii="Verdana" w:hAnsi="Verdana"/>
          <w:sz w:val="18"/>
          <w:szCs w:val="18"/>
          <w:lang w:eastAsia="en-GB"/>
        </w:rPr>
        <w:tab/>
        <w:t>0,5 x/h nebo přirozeně</w:t>
      </w:r>
    </w:p>
    <w:p w14:paraId="7789DF7D" w14:textId="77777777" w:rsidR="00DE26C3" w:rsidRPr="00135B3E" w:rsidRDefault="00DE26C3" w:rsidP="00DE26C3">
      <w:pPr>
        <w:pStyle w:val="BABasictext"/>
        <w:ind w:left="0"/>
        <w:rPr>
          <w:rFonts w:ascii="Verdana" w:hAnsi="Verdana"/>
          <w:color w:val="FF0000"/>
          <w:sz w:val="18"/>
          <w:szCs w:val="18"/>
        </w:rPr>
      </w:pPr>
    </w:p>
    <w:p w14:paraId="7F4FC919" w14:textId="77777777" w:rsidR="00DE26C3" w:rsidRPr="00135B3E" w:rsidRDefault="00DE26C3" w:rsidP="00DE26C3">
      <w:pPr>
        <w:pStyle w:val="BABasictext"/>
        <w:rPr>
          <w:rFonts w:ascii="Verdana" w:hAnsi="Verdana"/>
          <w:b/>
          <w:bCs/>
          <w:sz w:val="18"/>
          <w:szCs w:val="18"/>
        </w:rPr>
      </w:pPr>
      <w:r w:rsidRPr="00135B3E">
        <w:rPr>
          <w:rFonts w:ascii="Verdana" w:hAnsi="Verdana"/>
          <w:b/>
          <w:bCs/>
          <w:sz w:val="18"/>
          <w:szCs w:val="18"/>
        </w:rPr>
        <w:t>Výpočtové hladiny hluku:</w:t>
      </w:r>
    </w:p>
    <w:p w14:paraId="32E2CCAD" w14:textId="77777777" w:rsidR="00DE26C3" w:rsidRPr="00135B3E" w:rsidRDefault="00DE26C3" w:rsidP="00DE26C3">
      <w:pPr>
        <w:pStyle w:val="BABasictext"/>
        <w:rPr>
          <w:rFonts w:ascii="Verdana" w:hAnsi="Verdana"/>
          <w:sz w:val="18"/>
          <w:szCs w:val="18"/>
        </w:rPr>
      </w:pPr>
      <w:r w:rsidRPr="00135B3E">
        <w:rPr>
          <w:rFonts w:ascii="Verdana" w:hAnsi="Verdana"/>
          <w:sz w:val="18"/>
          <w:szCs w:val="18"/>
        </w:rPr>
        <w:t>Vnější hlukové limity od stacionárních zdrojů VZT dle Nařízení vlády č. 272/2011 Sb.</w:t>
      </w:r>
    </w:p>
    <w:p w14:paraId="41D2E7C8" w14:textId="77777777" w:rsidR="00DE26C3" w:rsidRPr="00135B3E" w:rsidRDefault="00DE26C3" w:rsidP="00DE26C3">
      <w:pPr>
        <w:pStyle w:val="BABasictext"/>
        <w:rPr>
          <w:rFonts w:ascii="Verdana" w:hAnsi="Verdana"/>
          <w:sz w:val="18"/>
          <w:szCs w:val="18"/>
        </w:rPr>
      </w:pPr>
      <w:r w:rsidRPr="00135B3E">
        <w:rPr>
          <w:rFonts w:ascii="Verdana" w:hAnsi="Verdana"/>
          <w:sz w:val="18"/>
          <w:szCs w:val="18"/>
        </w:rPr>
        <w:t>Vnitřní hlukové limity od stacionárních zdrojů VZT (hladina akustického tlaku)</w:t>
      </w:r>
    </w:p>
    <w:p w14:paraId="5312C2D0" w14:textId="32436916" w:rsidR="00DE26C3" w:rsidRPr="00135B3E" w:rsidRDefault="00DA6B82" w:rsidP="00DE26C3">
      <w:pPr>
        <w:pStyle w:val="BAListsquashed"/>
        <w:numPr>
          <w:ilvl w:val="0"/>
          <w:numId w:val="19"/>
        </w:numPr>
        <w:rPr>
          <w:rFonts w:ascii="Verdana" w:hAnsi="Verdana"/>
          <w:sz w:val="18"/>
          <w:szCs w:val="18"/>
          <w:lang w:eastAsia="en-GB"/>
        </w:rPr>
      </w:pPr>
      <w:r>
        <w:rPr>
          <w:rFonts w:ascii="Verdana" w:hAnsi="Verdana"/>
          <w:sz w:val="18"/>
          <w:szCs w:val="18"/>
          <w:lang w:eastAsia="en-GB"/>
        </w:rPr>
        <w:t xml:space="preserve">divadelní sál </w:t>
      </w:r>
      <w:r w:rsidR="00DE26C3" w:rsidRPr="00135B3E">
        <w:rPr>
          <w:rFonts w:ascii="Verdana" w:hAnsi="Verdana"/>
          <w:sz w:val="18"/>
          <w:szCs w:val="18"/>
          <w:lang w:eastAsia="en-GB"/>
        </w:rPr>
        <w:tab/>
      </w:r>
      <w:r w:rsidR="00DE26C3" w:rsidRPr="00135B3E">
        <w:rPr>
          <w:rFonts w:ascii="Verdana" w:hAnsi="Verdana"/>
          <w:sz w:val="18"/>
          <w:szCs w:val="18"/>
          <w:lang w:eastAsia="en-GB"/>
        </w:rPr>
        <w:tab/>
      </w:r>
      <w:r w:rsidR="00DE26C3" w:rsidRPr="00135B3E">
        <w:rPr>
          <w:rFonts w:ascii="Verdana" w:hAnsi="Verdana"/>
          <w:sz w:val="18"/>
          <w:szCs w:val="18"/>
          <w:lang w:eastAsia="en-GB"/>
        </w:rPr>
        <w:tab/>
      </w:r>
      <w:r w:rsidR="00DE26C3" w:rsidRPr="00135B3E">
        <w:rPr>
          <w:rFonts w:ascii="Verdana" w:hAnsi="Verdana"/>
          <w:sz w:val="18"/>
          <w:szCs w:val="18"/>
          <w:lang w:eastAsia="en-GB"/>
        </w:rPr>
        <w:tab/>
      </w:r>
      <w:r w:rsidR="00DE26C3" w:rsidRPr="00135B3E">
        <w:rPr>
          <w:rFonts w:ascii="Verdana" w:hAnsi="Verdana"/>
          <w:sz w:val="18"/>
          <w:szCs w:val="18"/>
          <w:lang w:eastAsia="en-GB"/>
        </w:rPr>
        <w:tab/>
        <w:t>L</w:t>
      </w:r>
      <w:r w:rsidR="00DE26C3" w:rsidRPr="00135B3E">
        <w:rPr>
          <w:rFonts w:ascii="Verdana" w:hAnsi="Verdana"/>
          <w:sz w:val="18"/>
          <w:szCs w:val="18"/>
          <w:vertAlign w:val="subscript"/>
          <w:lang w:eastAsia="en-GB"/>
        </w:rPr>
        <w:t>A</w:t>
      </w:r>
      <w:r w:rsidR="00DE26C3" w:rsidRPr="00135B3E">
        <w:rPr>
          <w:rFonts w:ascii="Verdana" w:hAnsi="Verdana"/>
          <w:sz w:val="18"/>
          <w:szCs w:val="18"/>
          <w:lang w:eastAsia="en-GB"/>
        </w:rPr>
        <w:t xml:space="preserve"> = </w:t>
      </w:r>
      <w:r>
        <w:rPr>
          <w:rFonts w:ascii="Verdana" w:hAnsi="Verdana"/>
          <w:sz w:val="18"/>
          <w:szCs w:val="18"/>
          <w:lang w:eastAsia="en-GB"/>
        </w:rPr>
        <w:t>3</w:t>
      </w:r>
      <w:r w:rsidR="00DE26C3" w:rsidRPr="00135B3E">
        <w:rPr>
          <w:rFonts w:ascii="Verdana" w:hAnsi="Verdana"/>
          <w:sz w:val="18"/>
          <w:szCs w:val="18"/>
          <w:lang w:eastAsia="en-GB"/>
        </w:rPr>
        <w:t>0 dB</w:t>
      </w:r>
    </w:p>
    <w:p w14:paraId="11C899A1" w14:textId="4BA009AB" w:rsidR="00DE26C3" w:rsidRPr="00135B3E" w:rsidRDefault="00DA6B82" w:rsidP="00DE26C3">
      <w:pPr>
        <w:pStyle w:val="BAListsquashed"/>
        <w:numPr>
          <w:ilvl w:val="0"/>
          <w:numId w:val="19"/>
        </w:numPr>
        <w:rPr>
          <w:rFonts w:ascii="Verdana" w:hAnsi="Verdana"/>
          <w:sz w:val="18"/>
          <w:szCs w:val="18"/>
          <w:lang w:eastAsia="en-GB"/>
        </w:rPr>
      </w:pPr>
      <w:r>
        <w:rPr>
          <w:rFonts w:ascii="Verdana" w:hAnsi="Verdana"/>
          <w:sz w:val="18"/>
          <w:szCs w:val="18"/>
          <w:lang w:eastAsia="en-GB"/>
        </w:rPr>
        <w:t xml:space="preserve">Relax </w:t>
      </w:r>
      <w:r>
        <w:rPr>
          <w:rFonts w:ascii="Verdana" w:hAnsi="Verdana"/>
          <w:sz w:val="18"/>
          <w:szCs w:val="18"/>
          <w:lang w:eastAsia="en-GB"/>
        </w:rPr>
        <w:tab/>
      </w:r>
      <w:r w:rsidR="00DE26C3" w:rsidRPr="00135B3E">
        <w:rPr>
          <w:rFonts w:ascii="Verdana" w:hAnsi="Verdana"/>
          <w:sz w:val="18"/>
          <w:szCs w:val="18"/>
          <w:lang w:eastAsia="en-GB"/>
        </w:rPr>
        <w:tab/>
      </w:r>
      <w:r w:rsidR="00DE26C3" w:rsidRPr="00135B3E">
        <w:rPr>
          <w:rFonts w:ascii="Verdana" w:hAnsi="Verdana"/>
          <w:sz w:val="18"/>
          <w:szCs w:val="18"/>
          <w:lang w:eastAsia="en-GB"/>
        </w:rPr>
        <w:tab/>
      </w:r>
      <w:r w:rsidR="00DE26C3" w:rsidRPr="00135B3E">
        <w:rPr>
          <w:rFonts w:ascii="Verdana" w:hAnsi="Verdana"/>
          <w:sz w:val="18"/>
          <w:szCs w:val="18"/>
          <w:lang w:eastAsia="en-GB"/>
        </w:rPr>
        <w:tab/>
      </w:r>
      <w:r w:rsidR="00DE26C3" w:rsidRPr="00135B3E">
        <w:rPr>
          <w:rFonts w:ascii="Verdana" w:hAnsi="Verdana"/>
          <w:sz w:val="18"/>
          <w:szCs w:val="18"/>
          <w:lang w:eastAsia="en-GB"/>
        </w:rPr>
        <w:tab/>
      </w:r>
      <w:r w:rsidR="00DE26C3" w:rsidRPr="00135B3E">
        <w:rPr>
          <w:rFonts w:ascii="Verdana" w:hAnsi="Verdana"/>
          <w:sz w:val="18"/>
          <w:szCs w:val="18"/>
          <w:lang w:eastAsia="en-GB"/>
        </w:rPr>
        <w:tab/>
        <w:t>L</w:t>
      </w:r>
      <w:r w:rsidR="00DE26C3" w:rsidRPr="00135B3E">
        <w:rPr>
          <w:rFonts w:ascii="Verdana" w:hAnsi="Verdana"/>
          <w:sz w:val="18"/>
          <w:szCs w:val="18"/>
          <w:vertAlign w:val="subscript"/>
          <w:lang w:eastAsia="en-GB"/>
        </w:rPr>
        <w:t>A</w:t>
      </w:r>
      <w:r w:rsidR="00DE26C3" w:rsidRPr="00135B3E">
        <w:rPr>
          <w:rFonts w:ascii="Verdana" w:hAnsi="Verdana"/>
          <w:sz w:val="18"/>
          <w:szCs w:val="18"/>
          <w:lang w:eastAsia="en-GB"/>
        </w:rPr>
        <w:t xml:space="preserve"> = 4</w:t>
      </w:r>
      <w:r>
        <w:rPr>
          <w:rFonts w:ascii="Verdana" w:hAnsi="Verdana"/>
          <w:sz w:val="18"/>
          <w:szCs w:val="18"/>
          <w:lang w:eastAsia="en-GB"/>
        </w:rPr>
        <w:t>5</w:t>
      </w:r>
      <w:r w:rsidR="00DE26C3" w:rsidRPr="00135B3E">
        <w:rPr>
          <w:rFonts w:ascii="Verdana" w:hAnsi="Verdana"/>
          <w:sz w:val="18"/>
          <w:szCs w:val="18"/>
          <w:lang w:eastAsia="en-GB"/>
        </w:rPr>
        <w:t xml:space="preserve"> dB</w:t>
      </w:r>
    </w:p>
    <w:p w14:paraId="0405BE1B" w14:textId="77777777" w:rsidR="004F0DCA" w:rsidRDefault="004F0DCA" w:rsidP="004F0DCA">
      <w:pPr>
        <w:pStyle w:val="Zkladntext"/>
        <w:ind w:left="567" w:firstLine="0"/>
        <w:rPr>
          <w:rFonts w:ascii="Arial Narrow" w:hAnsi="Arial Narrow"/>
          <w:color w:val="000000"/>
        </w:rPr>
      </w:pPr>
    </w:p>
    <w:p w14:paraId="3CA40EA0" w14:textId="77777777" w:rsidR="00620B54" w:rsidRDefault="00620B54" w:rsidP="00536F80">
      <w:pPr>
        <w:pStyle w:val="Nadpis1"/>
        <w:numPr>
          <w:ilvl w:val="0"/>
          <w:numId w:val="2"/>
        </w:numPr>
        <w:ind w:left="540" w:hanging="540"/>
        <w:rPr>
          <w:rFonts w:ascii="Arial" w:hAnsi="Arial" w:cs="Arial"/>
          <w:color w:val="000000"/>
          <w:sz w:val="20"/>
          <w:szCs w:val="20"/>
        </w:rPr>
      </w:pPr>
      <w:bookmarkStart w:id="30" w:name="_Toc22089037"/>
      <w:bookmarkStart w:id="31" w:name="_Toc81323127"/>
      <w:r>
        <w:rPr>
          <w:rFonts w:ascii="Arial" w:hAnsi="Arial" w:cs="Arial"/>
          <w:color w:val="000000"/>
          <w:sz w:val="20"/>
          <w:szCs w:val="20"/>
        </w:rPr>
        <w:t>Ochrana zdraví a ochrana proti hluku a vibracím</w:t>
      </w:r>
      <w:bookmarkEnd w:id="30"/>
      <w:bookmarkEnd w:id="31"/>
    </w:p>
    <w:p w14:paraId="7CD1E6E3" w14:textId="77777777" w:rsidR="00620B54" w:rsidRDefault="00620B54">
      <w:pPr>
        <w:rPr>
          <w:rFonts w:ascii="Arial" w:hAnsi="Arial" w:cs="Arial"/>
          <w:sz w:val="20"/>
          <w:szCs w:val="20"/>
          <w:lang w:val="cs-CZ"/>
        </w:rPr>
      </w:pPr>
      <w:r>
        <w:rPr>
          <w:rFonts w:ascii="Arial" w:hAnsi="Arial" w:cs="Arial"/>
          <w:sz w:val="20"/>
          <w:szCs w:val="20"/>
          <w:lang w:val="cs-CZ"/>
        </w:rPr>
        <w:t xml:space="preserve"> </w:t>
      </w:r>
    </w:p>
    <w:p w14:paraId="1B939FB5" w14:textId="482156EA" w:rsidR="00620B54" w:rsidRDefault="00620B54" w:rsidP="000C4B22">
      <w:pPr>
        <w:pStyle w:val="normalCMC"/>
      </w:pPr>
      <w:r>
        <w:t xml:space="preserve">Zařízení musí zajistit parametry vnitřního prostředí (teplota, vlhkost, rychlost proudění vzduchu) uvedené v kap. 3. a v souladu s příslušnými předpisy (nejdůležitější uvedeny v kap. 2). </w:t>
      </w:r>
    </w:p>
    <w:p w14:paraId="0962A55E" w14:textId="77777777" w:rsidR="00620B54" w:rsidRDefault="00620B54">
      <w:pPr>
        <w:pStyle w:val="Zkladntextodsazen3"/>
        <w:ind w:left="1080"/>
        <w:rPr>
          <w:rFonts w:ascii="Arial" w:hAnsi="Arial" w:cs="Arial"/>
          <w:sz w:val="20"/>
          <w:szCs w:val="20"/>
        </w:rPr>
      </w:pPr>
    </w:p>
    <w:p w14:paraId="286ECCFC" w14:textId="25B491D0" w:rsidR="00620B54" w:rsidRDefault="00620B54">
      <w:pPr>
        <w:pStyle w:val="Zkladntextodsazen3"/>
        <w:ind w:left="1080"/>
        <w:rPr>
          <w:rFonts w:ascii="Arial" w:hAnsi="Arial" w:cs="Arial"/>
          <w:sz w:val="20"/>
          <w:szCs w:val="20"/>
        </w:rPr>
      </w:pPr>
      <w:r>
        <w:rPr>
          <w:rFonts w:ascii="Arial" w:hAnsi="Arial" w:cs="Arial"/>
          <w:sz w:val="20"/>
          <w:szCs w:val="20"/>
        </w:rPr>
        <w:t xml:space="preserve">Zařízení bude navrženo tak, aby splňovalo hlukové limity pro vnitřní prostředí vycházející z platných předpisů. Hluk do venkovního prostoru bude zatlumen na hodnoty požadované příslušnými předpisy. Technickými prostředky snížení hluku budou vedle vhodné volby zařízení (s ohledem na otáčky ventilátorů apod.) tlumiče hluku vsazené do potrubí, pružné manžety na ventilátorech a uložení zařízení omezující přenos hluku a vibrací (pryžové podložky pod zařízení, závěsy s pryžovou vložkou </w:t>
      </w:r>
      <w:proofErr w:type="gramStart"/>
      <w:r>
        <w:rPr>
          <w:rFonts w:ascii="Arial" w:hAnsi="Arial" w:cs="Arial"/>
          <w:sz w:val="20"/>
          <w:szCs w:val="20"/>
        </w:rPr>
        <w:t>a pod.</w:t>
      </w:r>
      <w:proofErr w:type="gramEnd"/>
      <w:r>
        <w:rPr>
          <w:rFonts w:ascii="Arial" w:hAnsi="Arial" w:cs="Arial"/>
          <w:sz w:val="20"/>
          <w:szCs w:val="20"/>
        </w:rPr>
        <w:t>)</w:t>
      </w:r>
    </w:p>
    <w:p w14:paraId="3DBA9E1D" w14:textId="77777777" w:rsidR="00620B54" w:rsidRDefault="00620B54">
      <w:pPr>
        <w:pStyle w:val="Zkladntextodsazen3"/>
        <w:ind w:left="1080"/>
        <w:rPr>
          <w:rFonts w:ascii="Arial" w:hAnsi="Arial" w:cs="Arial"/>
          <w:sz w:val="20"/>
          <w:szCs w:val="20"/>
        </w:rPr>
      </w:pPr>
    </w:p>
    <w:p w14:paraId="3B508BB6" w14:textId="77777777" w:rsidR="00076677" w:rsidRDefault="00076677" w:rsidP="00076677">
      <w:pPr>
        <w:pStyle w:val="Nadpis1"/>
        <w:numPr>
          <w:ilvl w:val="0"/>
          <w:numId w:val="2"/>
        </w:numPr>
        <w:ind w:left="540" w:hanging="540"/>
        <w:rPr>
          <w:rFonts w:ascii="Arial" w:hAnsi="Arial" w:cs="Arial"/>
          <w:color w:val="000000"/>
          <w:sz w:val="20"/>
          <w:szCs w:val="20"/>
        </w:rPr>
      </w:pPr>
      <w:bookmarkStart w:id="32" w:name="_Toc81323128"/>
      <w:r>
        <w:rPr>
          <w:rFonts w:ascii="Arial" w:hAnsi="Arial" w:cs="Arial"/>
          <w:color w:val="000000"/>
          <w:sz w:val="20"/>
          <w:szCs w:val="20"/>
        </w:rPr>
        <w:t>Požární bezpečnost</w:t>
      </w:r>
      <w:bookmarkEnd w:id="32"/>
      <w:r>
        <w:rPr>
          <w:rFonts w:ascii="Arial" w:hAnsi="Arial" w:cs="Arial"/>
          <w:color w:val="000000"/>
          <w:sz w:val="20"/>
          <w:szCs w:val="20"/>
        </w:rPr>
        <w:t xml:space="preserve"> </w:t>
      </w:r>
    </w:p>
    <w:p w14:paraId="1C0CA268" w14:textId="77777777" w:rsidR="007236E2" w:rsidRDefault="007236E2" w:rsidP="00076677">
      <w:pPr>
        <w:pStyle w:val="Zkladntextodsazen3"/>
        <w:ind w:left="1080"/>
        <w:rPr>
          <w:rFonts w:ascii="Arial" w:hAnsi="Arial" w:cs="Arial"/>
          <w:sz w:val="20"/>
          <w:szCs w:val="20"/>
        </w:rPr>
      </w:pPr>
    </w:p>
    <w:p w14:paraId="2BBF28BA" w14:textId="77777777" w:rsidR="00076677" w:rsidRPr="00076677" w:rsidRDefault="00076677" w:rsidP="00076677">
      <w:pPr>
        <w:pStyle w:val="Zkladntextodsazen3"/>
        <w:ind w:left="1080"/>
        <w:rPr>
          <w:rFonts w:ascii="Arial" w:hAnsi="Arial" w:cs="Arial"/>
          <w:sz w:val="20"/>
          <w:szCs w:val="20"/>
        </w:rPr>
      </w:pPr>
      <w:r w:rsidRPr="00076677">
        <w:rPr>
          <w:rFonts w:ascii="Arial" w:hAnsi="Arial" w:cs="Arial"/>
          <w:sz w:val="20"/>
          <w:szCs w:val="20"/>
        </w:rPr>
        <w:t xml:space="preserve">Prostupy VZT potrubí požárně dělícími konstrukcemi požárních úseků jsou zabezpečeny požárními klapkami s požární odolností 90 minut. Prostupy požárně dělícími konstrukcemi budou požárně utěsněny na odolnost prostupované konstrukce (nejvýše však </w:t>
      </w:r>
      <w:proofErr w:type="gramStart"/>
      <w:r w:rsidRPr="00076677">
        <w:rPr>
          <w:rFonts w:ascii="Arial" w:hAnsi="Arial" w:cs="Arial"/>
          <w:sz w:val="20"/>
          <w:szCs w:val="20"/>
        </w:rPr>
        <w:t>60min</w:t>
      </w:r>
      <w:proofErr w:type="gramEnd"/>
      <w:r w:rsidRPr="00076677">
        <w:rPr>
          <w:rFonts w:ascii="Arial" w:hAnsi="Arial" w:cs="Arial"/>
          <w:sz w:val="20"/>
          <w:szCs w:val="20"/>
        </w:rPr>
        <w:t>.). Není-li možné osadit požární klapku v místě prostupu potrubí požárně dělící konstrukcí tak, aby list klapky byl umístěn v líci požárně dělící konstrukce, je potrubí mezi požárně dělící konstrukcí a listem klapky chráněné (protipožární izolace s požární odolností podle přilehlého úseku s vyšším stupněm požární bezpečnosti). Rozvody VZT jsou provedeny s ohledem na ČSN 73 0872.</w:t>
      </w:r>
    </w:p>
    <w:p w14:paraId="5F8A4335" w14:textId="77777777" w:rsidR="00620B54" w:rsidRDefault="00620B54">
      <w:pPr>
        <w:pStyle w:val="Zkladntext"/>
        <w:rPr>
          <w:rFonts w:ascii="Arial" w:hAnsi="Arial" w:cs="Arial"/>
          <w:sz w:val="20"/>
          <w:szCs w:val="20"/>
        </w:rPr>
      </w:pPr>
    </w:p>
    <w:p w14:paraId="564127B6" w14:textId="77777777" w:rsidR="00620B54" w:rsidRDefault="00620B54" w:rsidP="00536F80">
      <w:pPr>
        <w:pStyle w:val="Nadpis1"/>
        <w:numPr>
          <w:ilvl w:val="0"/>
          <w:numId w:val="2"/>
        </w:numPr>
        <w:ind w:left="540" w:hanging="540"/>
        <w:rPr>
          <w:rFonts w:ascii="Arial" w:hAnsi="Arial" w:cs="Arial"/>
          <w:color w:val="000000"/>
          <w:sz w:val="20"/>
          <w:szCs w:val="20"/>
        </w:rPr>
      </w:pPr>
      <w:bookmarkStart w:id="33" w:name="_Toc22089039"/>
      <w:bookmarkStart w:id="34" w:name="_Toc81323129"/>
      <w:r>
        <w:rPr>
          <w:rFonts w:ascii="Arial" w:hAnsi="Arial" w:cs="Arial"/>
          <w:color w:val="000000"/>
          <w:sz w:val="20"/>
          <w:szCs w:val="20"/>
        </w:rPr>
        <w:t>Ochrana životního prostředí</w:t>
      </w:r>
      <w:bookmarkEnd w:id="33"/>
      <w:bookmarkEnd w:id="34"/>
    </w:p>
    <w:p w14:paraId="1C9D5AB2" w14:textId="77777777" w:rsidR="00620B54" w:rsidRDefault="00620B54">
      <w:pPr>
        <w:rPr>
          <w:rFonts w:ascii="Arial" w:hAnsi="Arial" w:cs="Arial"/>
          <w:sz w:val="20"/>
          <w:szCs w:val="20"/>
          <w:lang w:val="cs-CZ"/>
        </w:rPr>
      </w:pPr>
      <w:r>
        <w:rPr>
          <w:rFonts w:ascii="Arial" w:hAnsi="Arial" w:cs="Arial"/>
          <w:sz w:val="20"/>
          <w:szCs w:val="20"/>
          <w:lang w:val="cs-CZ"/>
        </w:rPr>
        <w:t xml:space="preserve"> </w:t>
      </w:r>
    </w:p>
    <w:p w14:paraId="5BAD0F84" w14:textId="77777777" w:rsidR="00620B54" w:rsidRDefault="00620B54" w:rsidP="000C4B22">
      <w:pPr>
        <w:pStyle w:val="normalCMC"/>
      </w:pPr>
      <w:r>
        <w:lastRenderedPageBreak/>
        <w:t xml:space="preserve">Volba a provoz jednotlivých zařízení jsou navrženy s ohledem na co nejmenší vliv na čistotu životního prostředí. Koncentrace látek vyfukované do ovzduší nepřekračují limitní hodnoty dané platnými předpisy. Výfuky do volného prostranství jsou provedeny takovým způsobem, který neomezí pohyb ani činnost uživatelů objektu a lidí v okolní zástavbě. </w:t>
      </w:r>
    </w:p>
    <w:p w14:paraId="19392547" w14:textId="77777777" w:rsidR="00620B54" w:rsidRDefault="00620B54">
      <w:pPr>
        <w:pStyle w:val="Zkladntextodsazen3"/>
        <w:ind w:left="1080"/>
        <w:rPr>
          <w:rFonts w:ascii="Arial" w:hAnsi="Arial" w:cs="Arial"/>
          <w:sz w:val="20"/>
          <w:szCs w:val="20"/>
        </w:rPr>
      </w:pPr>
    </w:p>
    <w:p w14:paraId="4057E4F7" w14:textId="77777777" w:rsidR="00620B54" w:rsidRDefault="00620B54" w:rsidP="00536F80">
      <w:pPr>
        <w:pStyle w:val="Nadpis1"/>
        <w:numPr>
          <w:ilvl w:val="0"/>
          <w:numId w:val="2"/>
        </w:numPr>
        <w:ind w:left="540" w:hanging="540"/>
        <w:rPr>
          <w:rFonts w:ascii="Arial" w:hAnsi="Arial" w:cs="Arial"/>
          <w:color w:val="000000"/>
          <w:sz w:val="20"/>
          <w:szCs w:val="20"/>
        </w:rPr>
      </w:pPr>
      <w:bookmarkStart w:id="35" w:name="_Toc81323130"/>
      <w:r>
        <w:rPr>
          <w:rFonts w:ascii="Arial" w:hAnsi="Arial" w:cs="Arial"/>
          <w:color w:val="000000"/>
          <w:sz w:val="20"/>
          <w:szCs w:val="20"/>
        </w:rPr>
        <w:t>Bezpečnost při realizaci a užívání</w:t>
      </w:r>
      <w:bookmarkEnd w:id="35"/>
    </w:p>
    <w:p w14:paraId="06F7BF36" w14:textId="77777777" w:rsidR="00620B54" w:rsidRDefault="00620B54">
      <w:pPr>
        <w:pStyle w:val="Zkladntextodsazen3"/>
        <w:ind w:left="1080"/>
        <w:rPr>
          <w:rFonts w:ascii="Arial" w:hAnsi="Arial" w:cs="Arial"/>
          <w:sz w:val="20"/>
          <w:szCs w:val="20"/>
        </w:rPr>
      </w:pPr>
    </w:p>
    <w:p w14:paraId="696F282C" w14:textId="77777777" w:rsidR="00620B54" w:rsidRDefault="00620B54" w:rsidP="000C4B22">
      <w:pPr>
        <w:pStyle w:val="normalCMC"/>
      </w:pPr>
      <w:r>
        <w:t xml:space="preserve">Při realizaci projektu musí být dodrženy zásady bezpečnosti práce a zásady protipožární ochrany. Dodavatel musí stanovit technologické a pracovní postupy všech jím prováděných stavebních prací a vytvořit podmínky k zajištění bezpečnosti práce ve smyslu §4 </w:t>
      </w:r>
      <w:proofErr w:type="spellStart"/>
      <w:r>
        <w:t>vyhl</w:t>
      </w:r>
      <w:proofErr w:type="spellEnd"/>
      <w:r>
        <w:t xml:space="preserve">. ČÚBP č.324 /90 Sb. </w:t>
      </w:r>
      <w:proofErr w:type="gramStart"/>
      <w:r>
        <w:t>a  musí</w:t>
      </w:r>
      <w:proofErr w:type="gramEnd"/>
      <w:r>
        <w:t xml:space="preserve"> mít před prováděním stavebních prací zpracovánu analýzu rizik možného ohrožení zaměstnanců ve smyslu § 132a zákoníku práce.</w:t>
      </w:r>
    </w:p>
    <w:p w14:paraId="68650A9B" w14:textId="77777777" w:rsidR="00620B54" w:rsidRDefault="00620B54">
      <w:pPr>
        <w:pStyle w:val="Zkladntextodsazen3"/>
        <w:ind w:left="1080"/>
        <w:rPr>
          <w:rFonts w:ascii="Arial" w:hAnsi="Arial" w:cs="Arial"/>
          <w:sz w:val="20"/>
          <w:szCs w:val="20"/>
        </w:rPr>
      </w:pPr>
    </w:p>
    <w:p w14:paraId="0754C85C" w14:textId="77777777" w:rsidR="00620B54" w:rsidRDefault="00620B54">
      <w:pPr>
        <w:pStyle w:val="Zkladntextodsazen3"/>
        <w:ind w:left="1080"/>
        <w:rPr>
          <w:rFonts w:ascii="Arial" w:hAnsi="Arial" w:cs="Arial"/>
          <w:sz w:val="20"/>
          <w:szCs w:val="20"/>
        </w:rPr>
      </w:pPr>
      <w:r>
        <w:rPr>
          <w:rFonts w:ascii="Arial" w:hAnsi="Arial" w:cs="Arial"/>
          <w:sz w:val="20"/>
          <w:szCs w:val="20"/>
        </w:rPr>
        <w:t xml:space="preserve">V průběhu prací je nutno dodržovat všechny bezpečnostní předpisy uvedené ve </w:t>
      </w:r>
      <w:proofErr w:type="spellStart"/>
      <w:r>
        <w:rPr>
          <w:rFonts w:ascii="Arial" w:hAnsi="Arial" w:cs="Arial"/>
          <w:sz w:val="20"/>
          <w:szCs w:val="20"/>
        </w:rPr>
        <w:t>vyhl</w:t>
      </w:r>
      <w:proofErr w:type="spellEnd"/>
      <w:r>
        <w:rPr>
          <w:rFonts w:ascii="Arial" w:hAnsi="Arial" w:cs="Arial"/>
          <w:sz w:val="20"/>
          <w:szCs w:val="20"/>
        </w:rPr>
        <w:t>. 324/90 Českého úřadu bezpečnosti práce.</w:t>
      </w:r>
    </w:p>
    <w:p w14:paraId="5A97220D" w14:textId="77777777" w:rsidR="00620B54" w:rsidRDefault="00620B54">
      <w:pPr>
        <w:pStyle w:val="Zkladntextodsazen3"/>
        <w:ind w:left="1080"/>
        <w:rPr>
          <w:rFonts w:ascii="Arial" w:hAnsi="Arial" w:cs="Arial"/>
          <w:sz w:val="20"/>
          <w:szCs w:val="20"/>
        </w:rPr>
      </w:pPr>
    </w:p>
    <w:p w14:paraId="73022223" w14:textId="77777777" w:rsidR="00620B54" w:rsidRDefault="00620B54">
      <w:pPr>
        <w:pStyle w:val="Zkladntextodsazen3"/>
        <w:ind w:left="1080"/>
        <w:rPr>
          <w:rFonts w:ascii="Arial" w:hAnsi="Arial" w:cs="Arial"/>
          <w:sz w:val="20"/>
          <w:szCs w:val="20"/>
        </w:rPr>
      </w:pPr>
      <w:r>
        <w:rPr>
          <w:rFonts w:ascii="Arial" w:hAnsi="Arial" w:cs="Arial"/>
          <w:sz w:val="20"/>
          <w:szCs w:val="20"/>
        </w:rPr>
        <w:t xml:space="preserve">Všichni pracovníci musí být prokazatelně obeznámeni s platnými bezpečnostními předpisy. Dále musejí být vybaveni osobními ochrannými prostředky odpovídajícími vykonávané práci. Po celou dobu výstavby musí být kontrolováno jejich dodržování. </w:t>
      </w:r>
    </w:p>
    <w:p w14:paraId="33E49B9E" w14:textId="77777777" w:rsidR="00620B54" w:rsidRDefault="00620B54">
      <w:pPr>
        <w:pStyle w:val="Zkladntextodsazen3"/>
        <w:ind w:left="1080"/>
        <w:rPr>
          <w:rFonts w:ascii="Arial" w:hAnsi="Arial" w:cs="Arial"/>
          <w:sz w:val="20"/>
          <w:szCs w:val="20"/>
        </w:rPr>
      </w:pPr>
    </w:p>
    <w:p w14:paraId="6432BC76" w14:textId="77777777" w:rsidR="00620B54" w:rsidRDefault="00620B54">
      <w:pPr>
        <w:pStyle w:val="Zkladntextodsazen3"/>
        <w:ind w:left="1080"/>
        <w:rPr>
          <w:rFonts w:ascii="Arial" w:hAnsi="Arial" w:cs="Arial"/>
          <w:sz w:val="20"/>
          <w:szCs w:val="20"/>
        </w:rPr>
      </w:pPr>
      <w:r>
        <w:rPr>
          <w:rFonts w:ascii="Arial" w:hAnsi="Arial" w:cs="Arial"/>
          <w:sz w:val="20"/>
          <w:szCs w:val="20"/>
        </w:rPr>
        <w:t xml:space="preserve">Při výstavbě i budoucím provozu technických zařízení musí být dodržovány všechny platné předpisy, zejména Zák. 174/68 Sb., </w:t>
      </w:r>
      <w:proofErr w:type="spellStart"/>
      <w:r>
        <w:rPr>
          <w:rFonts w:ascii="Arial" w:hAnsi="Arial" w:cs="Arial"/>
          <w:sz w:val="20"/>
          <w:szCs w:val="20"/>
        </w:rPr>
        <w:t>vyhl</w:t>
      </w:r>
      <w:proofErr w:type="spellEnd"/>
      <w:r>
        <w:rPr>
          <w:rFonts w:ascii="Arial" w:hAnsi="Arial" w:cs="Arial"/>
          <w:sz w:val="20"/>
          <w:szCs w:val="20"/>
        </w:rPr>
        <w:t xml:space="preserve">. ČÚBP 50/78 Sb., </w:t>
      </w:r>
      <w:proofErr w:type="spellStart"/>
      <w:r>
        <w:rPr>
          <w:rFonts w:ascii="Arial" w:hAnsi="Arial" w:cs="Arial"/>
          <w:sz w:val="20"/>
          <w:szCs w:val="20"/>
        </w:rPr>
        <w:t>vyhl</w:t>
      </w:r>
      <w:proofErr w:type="spellEnd"/>
      <w:r>
        <w:rPr>
          <w:rFonts w:ascii="Arial" w:hAnsi="Arial" w:cs="Arial"/>
          <w:sz w:val="20"/>
          <w:szCs w:val="20"/>
        </w:rPr>
        <w:t xml:space="preserve">. ČÚBP 18/79 Sb., </w:t>
      </w:r>
      <w:proofErr w:type="spellStart"/>
      <w:r>
        <w:rPr>
          <w:rFonts w:ascii="Arial" w:hAnsi="Arial" w:cs="Arial"/>
          <w:sz w:val="20"/>
          <w:szCs w:val="20"/>
        </w:rPr>
        <w:t>vyhl</w:t>
      </w:r>
      <w:proofErr w:type="spellEnd"/>
      <w:r>
        <w:rPr>
          <w:rFonts w:ascii="Arial" w:hAnsi="Arial" w:cs="Arial"/>
          <w:sz w:val="20"/>
          <w:szCs w:val="20"/>
        </w:rPr>
        <w:t xml:space="preserve">. ČÚBP 20/79 Sb., </w:t>
      </w:r>
      <w:proofErr w:type="spellStart"/>
      <w:r>
        <w:rPr>
          <w:rFonts w:ascii="Arial" w:hAnsi="Arial" w:cs="Arial"/>
          <w:sz w:val="20"/>
          <w:szCs w:val="20"/>
        </w:rPr>
        <w:t>Nař</w:t>
      </w:r>
      <w:proofErr w:type="spellEnd"/>
      <w:r>
        <w:rPr>
          <w:rFonts w:ascii="Arial" w:hAnsi="Arial" w:cs="Arial"/>
          <w:sz w:val="20"/>
          <w:szCs w:val="20"/>
        </w:rPr>
        <w:t xml:space="preserve">. </w:t>
      </w:r>
      <w:proofErr w:type="spellStart"/>
      <w:r>
        <w:rPr>
          <w:rFonts w:ascii="Arial" w:hAnsi="Arial" w:cs="Arial"/>
          <w:sz w:val="20"/>
          <w:szCs w:val="20"/>
        </w:rPr>
        <w:t>vl</w:t>
      </w:r>
      <w:proofErr w:type="spellEnd"/>
      <w:r>
        <w:rPr>
          <w:rFonts w:ascii="Arial" w:hAnsi="Arial" w:cs="Arial"/>
          <w:sz w:val="20"/>
          <w:szCs w:val="20"/>
        </w:rPr>
        <w:t xml:space="preserve">. 378/01 Sb. a </w:t>
      </w:r>
      <w:proofErr w:type="spellStart"/>
      <w:r>
        <w:rPr>
          <w:rFonts w:ascii="Arial" w:hAnsi="Arial" w:cs="Arial"/>
          <w:sz w:val="20"/>
          <w:szCs w:val="20"/>
        </w:rPr>
        <w:t>Nař</w:t>
      </w:r>
      <w:proofErr w:type="spellEnd"/>
      <w:r>
        <w:rPr>
          <w:rFonts w:ascii="Arial" w:hAnsi="Arial" w:cs="Arial"/>
          <w:sz w:val="20"/>
          <w:szCs w:val="20"/>
        </w:rPr>
        <w:t xml:space="preserve">. </w:t>
      </w:r>
    </w:p>
    <w:p w14:paraId="0974E053" w14:textId="77777777" w:rsidR="00620B54" w:rsidRDefault="00620B54">
      <w:pPr>
        <w:pStyle w:val="Zkladntextodsazen3"/>
        <w:ind w:left="1080"/>
        <w:rPr>
          <w:rFonts w:ascii="Arial" w:hAnsi="Arial" w:cs="Arial"/>
          <w:sz w:val="20"/>
          <w:szCs w:val="20"/>
        </w:rPr>
      </w:pPr>
      <w:proofErr w:type="spellStart"/>
      <w:r>
        <w:rPr>
          <w:rFonts w:ascii="Arial" w:hAnsi="Arial" w:cs="Arial"/>
          <w:sz w:val="20"/>
          <w:szCs w:val="20"/>
        </w:rPr>
        <w:t>vl</w:t>
      </w:r>
      <w:proofErr w:type="spellEnd"/>
      <w:r>
        <w:rPr>
          <w:rFonts w:ascii="Arial" w:hAnsi="Arial" w:cs="Arial"/>
          <w:sz w:val="20"/>
          <w:szCs w:val="20"/>
        </w:rPr>
        <w:t>. 11/02 Sb.  v platném znění.</w:t>
      </w:r>
    </w:p>
    <w:p w14:paraId="63CE8161" w14:textId="77777777" w:rsidR="00620B54" w:rsidRDefault="00620B54">
      <w:pPr>
        <w:rPr>
          <w:rFonts w:ascii="Arial" w:hAnsi="Arial" w:cs="Arial"/>
          <w:lang w:val="cs-CZ"/>
        </w:rPr>
      </w:pPr>
    </w:p>
    <w:p w14:paraId="04464D0B" w14:textId="77777777" w:rsidR="00620B54" w:rsidRDefault="00620B54" w:rsidP="00536F80">
      <w:pPr>
        <w:pStyle w:val="Nadpis1"/>
        <w:numPr>
          <w:ilvl w:val="0"/>
          <w:numId w:val="2"/>
        </w:numPr>
        <w:ind w:left="540" w:hanging="540"/>
        <w:rPr>
          <w:rFonts w:ascii="Arial" w:hAnsi="Arial" w:cs="Arial"/>
          <w:color w:val="000000"/>
          <w:sz w:val="20"/>
          <w:szCs w:val="20"/>
        </w:rPr>
      </w:pPr>
      <w:bookmarkStart w:id="36" w:name="_Toc81323131"/>
      <w:bookmarkEnd w:id="12"/>
      <w:bookmarkEnd w:id="13"/>
      <w:r>
        <w:rPr>
          <w:rFonts w:ascii="Arial" w:hAnsi="Arial" w:cs="Arial"/>
          <w:color w:val="000000"/>
          <w:sz w:val="20"/>
          <w:szCs w:val="20"/>
        </w:rPr>
        <w:t>Popis zařízení</w:t>
      </w:r>
      <w:bookmarkEnd w:id="36"/>
    </w:p>
    <w:p w14:paraId="18065A91" w14:textId="77777777" w:rsidR="00620B54" w:rsidRDefault="00620B54">
      <w:pPr>
        <w:ind w:left="1080"/>
        <w:jc w:val="both"/>
        <w:rPr>
          <w:rFonts w:ascii="Arial" w:hAnsi="Arial" w:cs="Arial"/>
          <w:sz w:val="20"/>
          <w:szCs w:val="20"/>
          <w:lang w:val="cs-CZ"/>
        </w:rPr>
      </w:pPr>
    </w:p>
    <w:p w14:paraId="46CD2FA9" w14:textId="77777777" w:rsidR="00620B54" w:rsidRDefault="00620B54" w:rsidP="00536F80">
      <w:pPr>
        <w:pStyle w:val="Nadpis1"/>
        <w:numPr>
          <w:ilvl w:val="1"/>
          <w:numId w:val="2"/>
        </w:numPr>
        <w:rPr>
          <w:rFonts w:ascii="Arial" w:hAnsi="Arial" w:cs="Arial"/>
          <w:color w:val="000000"/>
          <w:sz w:val="20"/>
          <w:szCs w:val="20"/>
        </w:rPr>
      </w:pPr>
      <w:bookmarkStart w:id="37" w:name="_Toc334226390"/>
      <w:bookmarkStart w:id="38" w:name="_Toc366510209"/>
      <w:bookmarkStart w:id="39" w:name="_Toc393453005"/>
      <w:bookmarkStart w:id="40" w:name="_Toc436065120"/>
      <w:bookmarkStart w:id="41" w:name="_Toc480963755"/>
      <w:bookmarkStart w:id="42" w:name="_Toc497823211"/>
      <w:bookmarkStart w:id="43" w:name="_Toc70496457"/>
      <w:bookmarkStart w:id="44" w:name="_Toc72507363"/>
      <w:bookmarkStart w:id="45" w:name="_Toc81323132"/>
      <w:r>
        <w:rPr>
          <w:rFonts w:ascii="Arial" w:hAnsi="Arial" w:cs="Arial"/>
          <w:color w:val="000000"/>
          <w:sz w:val="20"/>
          <w:szCs w:val="20"/>
        </w:rPr>
        <w:t>Obecně</w:t>
      </w:r>
      <w:bookmarkEnd w:id="37"/>
      <w:bookmarkEnd w:id="38"/>
      <w:bookmarkEnd w:id="39"/>
      <w:bookmarkEnd w:id="40"/>
      <w:bookmarkEnd w:id="41"/>
      <w:bookmarkEnd w:id="42"/>
      <w:bookmarkEnd w:id="43"/>
      <w:bookmarkEnd w:id="44"/>
      <w:bookmarkEnd w:id="45"/>
    </w:p>
    <w:p w14:paraId="708AA3E3" w14:textId="73178E3A" w:rsidR="00DE26C3" w:rsidRPr="00DE26C3" w:rsidRDefault="00DE26C3" w:rsidP="00DE26C3">
      <w:pPr>
        <w:ind w:left="1080"/>
        <w:rPr>
          <w:rFonts w:ascii="Arial" w:hAnsi="Arial" w:cs="Arial"/>
          <w:sz w:val="20"/>
          <w:szCs w:val="20"/>
          <w:lang w:val="cs-CZ"/>
        </w:rPr>
      </w:pPr>
      <w:r w:rsidRPr="00DE26C3">
        <w:rPr>
          <w:rFonts w:ascii="Arial" w:hAnsi="Arial" w:cs="Arial"/>
          <w:sz w:val="20"/>
          <w:szCs w:val="20"/>
          <w:lang w:val="cs-CZ"/>
        </w:rPr>
        <w:t>Všechna VZT zařízení budou ovládána centrálním systémem měření a regulace. U VZT zařízení se předpokládá přerušovaný provoz, tzn. zařízení budou v chodu v provozních či pracovních hodinách, resp. v časech provozu</w:t>
      </w:r>
      <w:r w:rsidR="00DA6B82">
        <w:rPr>
          <w:rFonts w:ascii="Arial" w:hAnsi="Arial" w:cs="Arial"/>
          <w:sz w:val="20"/>
          <w:szCs w:val="20"/>
          <w:lang w:val="cs-CZ"/>
        </w:rPr>
        <w:t xml:space="preserve"> divadla.</w:t>
      </w:r>
      <w:r w:rsidRPr="00DE26C3">
        <w:rPr>
          <w:rFonts w:ascii="Arial" w:hAnsi="Arial" w:cs="Arial"/>
          <w:sz w:val="20"/>
          <w:szCs w:val="20"/>
          <w:lang w:val="cs-CZ"/>
        </w:rPr>
        <w:t xml:space="preserve"> S útlumovým provozem se neuvažuje. VZT jednotky budou vybaveny systémem zpětného získávání tepla. Ventilátory VZT jednotek budou vybaveny EC motory nebo frekvenčními měniči. </w:t>
      </w:r>
    </w:p>
    <w:p w14:paraId="78272E55" w14:textId="77777777" w:rsidR="00620B54" w:rsidRDefault="00701E53" w:rsidP="000C4B22">
      <w:pPr>
        <w:pStyle w:val="normalCMC"/>
      </w:pPr>
      <w:r>
        <w:t xml:space="preserve"> </w:t>
      </w:r>
      <w:r w:rsidR="00620B54">
        <w:t xml:space="preserve"> </w:t>
      </w:r>
    </w:p>
    <w:p w14:paraId="591176E4" w14:textId="50384741" w:rsidR="00620B54" w:rsidRDefault="00620B54" w:rsidP="007266B9">
      <w:pPr>
        <w:ind w:left="1080"/>
        <w:rPr>
          <w:rFonts w:ascii="Arial" w:hAnsi="Arial" w:cs="Arial"/>
          <w:sz w:val="20"/>
          <w:szCs w:val="20"/>
          <w:lang w:val="cs-CZ"/>
        </w:rPr>
      </w:pPr>
      <w:r>
        <w:rPr>
          <w:rFonts w:ascii="Arial" w:hAnsi="Arial" w:cs="Arial"/>
          <w:sz w:val="20"/>
          <w:szCs w:val="20"/>
          <w:lang w:val="cs-CZ"/>
        </w:rPr>
        <w:t xml:space="preserve">Potrubí bude dimenzováno tak, aby tlaková ztráta v potrubí nepřesahovala </w:t>
      </w:r>
      <w:proofErr w:type="gramStart"/>
      <w:r>
        <w:rPr>
          <w:rFonts w:ascii="Arial" w:hAnsi="Arial" w:cs="Arial"/>
          <w:sz w:val="20"/>
          <w:szCs w:val="20"/>
          <w:lang w:val="cs-CZ"/>
        </w:rPr>
        <w:t>1Pa</w:t>
      </w:r>
      <w:proofErr w:type="gramEnd"/>
      <w:r>
        <w:rPr>
          <w:rFonts w:ascii="Arial" w:hAnsi="Arial" w:cs="Arial"/>
          <w:sz w:val="20"/>
          <w:szCs w:val="20"/>
          <w:lang w:val="cs-CZ"/>
        </w:rPr>
        <w:t>/m v rovném úseku.</w:t>
      </w:r>
    </w:p>
    <w:p w14:paraId="0E0AFBC6" w14:textId="77777777" w:rsidR="00620B54" w:rsidRDefault="00620B54">
      <w:pPr>
        <w:ind w:left="1080"/>
        <w:rPr>
          <w:rFonts w:ascii="Arial" w:hAnsi="Arial" w:cs="Arial"/>
          <w:sz w:val="20"/>
          <w:szCs w:val="20"/>
          <w:lang w:val="cs-CZ"/>
        </w:rPr>
      </w:pPr>
      <w:r>
        <w:rPr>
          <w:rFonts w:ascii="Arial" w:hAnsi="Arial" w:cs="Arial"/>
          <w:sz w:val="20"/>
          <w:szCs w:val="20"/>
          <w:lang w:val="cs-CZ"/>
        </w:rPr>
        <w:t xml:space="preserve">Na potrubích budou osazeny ruční regulační klapky pro </w:t>
      </w:r>
      <w:proofErr w:type="spellStart"/>
      <w:r>
        <w:rPr>
          <w:rFonts w:ascii="Arial" w:hAnsi="Arial" w:cs="Arial"/>
          <w:sz w:val="20"/>
          <w:szCs w:val="20"/>
          <w:lang w:val="cs-CZ"/>
        </w:rPr>
        <w:t>zaregulování</w:t>
      </w:r>
      <w:proofErr w:type="spellEnd"/>
      <w:r>
        <w:rPr>
          <w:rFonts w:ascii="Arial" w:hAnsi="Arial" w:cs="Arial"/>
          <w:sz w:val="20"/>
          <w:szCs w:val="20"/>
          <w:lang w:val="cs-CZ"/>
        </w:rPr>
        <w:t xml:space="preserve"> celkových množství vzduchu z ventilátorů a </w:t>
      </w:r>
      <w:proofErr w:type="spellStart"/>
      <w:r>
        <w:rPr>
          <w:rFonts w:ascii="Arial" w:hAnsi="Arial" w:cs="Arial"/>
          <w:sz w:val="20"/>
          <w:szCs w:val="20"/>
          <w:lang w:val="cs-CZ"/>
        </w:rPr>
        <w:t>zaregulování</w:t>
      </w:r>
      <w:proofErr w:type="spellEnd"/>
      <w:r>
        <w:rPr>
          <w:rFonts w:ascii="Arial" w:hAnsi="Arial" w:cs="Arial"/>
          <w:sz w:val="20"/>
          <w:szCs w:val="20"/>
          <w:lang w:val="cs-CZ"/>
        </w:rPr>
        <w:t xml:space="preserve"> množství vzduchu do jednotlivých odboček.</w:t>
      </w:r>
    </w:p>
    <w:p w14:paraId="56698078" w14:textId="77777777" w:rsidR="00076677" w:rsidRDefault="00076677">
      <w:pPr>
        <w:ind w:left="1080"/>
        <w:rPr>
          <w:rFonts w:ascii="Arial" w:hAnsi="Arial" w:cs="Arial"/>
          <w:sz w:val="20"/>
          <w:szCs w:val="20"/>
          <w:lang w:val="cs-CZ"/>
        </w:rPr>
      </w:pPr>
    </w:p>
    <w:p w14:paraId="28725582" w14:textId="77777777" w:rsidR="00620B54" w:rsidRDefault="00620B54">
      <w:pPr>
        <w:ind w:left="1080"/>
        <w:rPr>
          <w:rFonts w:ascii="Arial" w:hAnsi="Arial" w:cs="Arial"/>
          <w:sz w:val="20"/>
          <w:szCs w:val="20"/>
          <w:lang w:val="cs-CZ"/>
        </w:rPr>
      </w:pPr>
      <w:r>
        <w:rPr>
          <w:rFonts w:ascii="Arial" w:hAnsi="Arial" w:cs="Arial"/>
          <w:sz w:val="20"/>
          <w:szCs w:val="20"/>
          <w:lang w:val="cs-CZ"/>
        </w:rPr>
        <w:t>Zařízení budou vybavena automatickou regulací, která zajití především tyto funkce:</w:t>
      </w:r>
    </w:p>
    <w:p w14:paraId="454734DE" w14:textId="77777777" w:rsidR="00620B54" w:rsidRDefault="00620B54" w:rsidP="00536F80">
      <w:pPr>
        <w:numPr>
          <w:ilvl w:val="0"/>
          <w:numId w:val="11"/>
        </w:numPr>
        <w:ind w:left="1080"/>
        <w:rPr>
          <w:rFonts w:ascii="Arial" w:hAnsi="Arial" w:cs="Arial"/>
          <w:sz w:val="20"/>
          <w:szCs w:val="20"/>
          <w:lang w:val="cs-CZ"/>
        </w:rPr>
      </w:pPr>
      <w:r>
        <w:rPr>
          <w:rFonts w:ascii="Arial" w:hAnsi="Arial" w:cs="Arial"/>
          <w:sz w:val="20"/>
          <w:szCs w:val="20"/>
          <w:lang w:val="cs-CZ"/>
        </w:rPr>
        <w:t>provoz podle časového programu</w:t>
      </w:r>
    </w:p>
    <w:p w14:paraId="14F0EEF9" w14:textId="77777777" w:rsidR="00620B54" w:rsidRDefault="00620B54" w:rsidP="00536F80">
      <w:pPr>
        <w:numPr>
          <w:ilvl w:val="0"/>
          <w:numId w:val="11"/>
        </w:numPr>
        <w:ind w:left="1080"/>
        <w:rPr>
          <w:rFonts w:ascii="Arial" w:hAnsi="Arial" w:cs="Arial"/>
          <w:sz w:val="20"/>
          <w:szCs w:val="20"/>
          <w:lang w:val="cs-CZ"/>
        </w:rPr>
      </w:pPr>
      <w:r>
        <w:rPr>
          <w:rFonts w:ascii="Arial" w:hAnsi="Arial" w:cs="Arial"/>
          <w:sz w:val="20"/>
          <w:szCs w:val="20"/>
          <w:lang w:val="cs-CZ"/>
        </w:rPr>
        <w:t>signalizace poruch, vč. zanešení filtrů</w:t>
      </w:r>
    </w:p>
    <w:p w14:paraId="7A0C8EAF" w14:textId="77777777" w:rsidR="00620B54" w:rsidRDefault="00620B54">
      <w:pPr>
        <w:ind w:left="1080"/>
        <w:rPr>
          <w:rFonts w:ascii="Arial" w:hAnsi="Arial" w:cs="Arial"/>
          <w:sz w:val="20"/>
          <w:szCs w:val="20"/>
          <w:lang w:val="cs-CZ"/>
        </w:rPr>
      </w:pPr>
    </w:p>
    <w:p w14:paraId="56275050" w14:textId="726CCD0E" w:rsidR="00620B54" w:rsidRPr="00F304EC" w:rsidRDefault="00620B54" w:rsidP="00F304EC">
      <w:pPr>
        <w:pStyle w:val="Nadpis1"/>
        <w:numPr>
          <w:ilvl w:val="1"/>
          <w:numId w:val="2"/>
        </w:numPr>
        <w:rPr>
          <w:rFonts w:ascii="Arial" w:hAnsi="Arial" w:cs="Arial"/>
          <w:color w:val="000000"/>
          <w:sz w:val="20"/>
          <w:szCs w:val="20"/>
        </w:rPr>
      </w:pPr>
      <w:bookmarkStart w:id="46" w:name="_Toc334226391"/>
      <w:bookmarkStart w:id="47" w:name="_Toc366510210"/>
      <w:bookmarkStart w:id="48" w:name="_Toc393453006"/>
      <w:bookmarkStart w:id="49" w:name="_Toc436065121"/>
      <w:bookmarkStart w:id="50" w:name="_Toc480963756"/>
      <w:bookmarkStart w:id="51" w:name="_Toc497823212"/>
      <w:bookmarkStart w:id="52" w:name="_Toc70496458"/>
      <w:bookmarkStart w:id="53" w:name="_Toc72507364"/>
      <w:bookmarkStart w:id="54" w:name="_Toc81323133"/>
      <w:r>
        <w:rPr>
          <w:rFonts w:ascii="Arial" w:hAnsi="Arial" w:cs="Arial"/>
          <w:color w:val="000000"/>
          <w:sz w:val="20"/>
          <w:szCs w:val="20"/>
        </w:rPr>
        <w:t>Popis jednotlivých zařízení:</w:t>
      </w:r>
      <w:bookmarkEnd w:id="46"/>
      <w:bookmarkEnd w:id="47"/>
      <w:bookmarkEnd w:id="48"/>
      <w:bookmarkEnd w:id="49"/>
      <w:bookmarkEnd w:id="50"/>
      <w:bookmarkEnd w:id="51"/>
      <w:bookmarkEnd w:id="52"/>
      <w:bookmarkEnd w:id="53"/>
      <w:bookmarkEnd w:id="54"/>
      <w:r>
        <w:rPr>
          <w:rFonts w:ascii="Arial" w:hAnsi="Arial" w:cs="Arial"/>
          <w:color w:val="000000"/>
          <w:sz w:val="20"/>
          <w:szCs w:val="20"/>
        </w:rPr>
        <w:t xml:space="preserve"> </w:t>
      </w:r>
    </w:p>
    <w:p w14:paraId="3D40FD4E" w14:textId="77777777" w:rsidR="00620B54" w:rsidRDefault="00620B54">
      <w:pPr>
        <w:ind w:left="1080"/>
        <w:rPr>
          <w:rFonts w:ascii="Arial" w:hAnsi="Arial" w:cs="Arial"/>
          <w:sz w:val="20"/>
          <w:szCs w:val="20"/>
          <w:lang w:val="cs-CZ"/>
        </w:rPr>
      </w:pPr>
    </w:p>
    <w:p w14:paraId="50FF6F44" w14:textId="2B552397" w:rsidR="00B50FBC" w:rsidRDefault="00B50FBC" w:rsidP="00B50FBC">
      <w:pPr>
        <w:pStyle w:val="Nadpis1"/>
        <w:numPr>
          <w:ilvl w:val="2"/>
          <w:numId w:val="2"/>
        </w:numPr>
        <w:rPr>
          <w:rFonts w:ascii="Arial" w:hAnsi="Arial" w:cs="Arial"/>
          <w:color w:val="000000"/>
          <w:sz w:val="20"/>
          <w:szCs w:val="20"/>
        </w:rPr>
      </w:pPr>
      <w:bookmarkStart w:id="55" w:name="_Toc81323135"/>
      <w:r>
        <w:rPr>
          <w:rFonts w:ascii="Arial" w:hAnsi="Arial" w:cs="Arial"/>
          <w:color w:val="000000"/>
          <w:sz w:val="20"/>
          <w:szCs w:val="20"/>
        </w:rPr>
        <w:t xml:space="preserve">AHU1 – Větrání </w:t>
      </w:r>
      <w:r w:rsidR="00133A13">
        <w:rPr>
          <w:rFonts w:ascii="Arial" w:hAnsi="Arial" w:cs="Arial"/>
          <w:color w:val="000000"/>
          <w:sz w:val="20"/>
          <w:szCs w:val="20"/>
        </w:rPr>
        <w:t>divadelního sálu</w:t>
      </w:r>
      <w:r>
        <w:rPr>
          <w:rFonts w:ascii="Arial" w:hAnsi="Arial" w:cs="Arial"/>
          <w:color w:val="000000"/>
          <w:sz w:val="20"/>
          <w:szCs w:val="20"/>
        </w:rPr>
        <w:t>.</w:t>
      </w:r>
      <w:bookmarkEnd w:id="55"/>
      <w:r>
        <w:rPr>
          <w:rFonts w:ascii="Arial" w:hAnsi="Arial" w:cs="Arial"/>
          <w:color w:val="000000"/>
          <w:sz w:val="20"/>
          <w:szCs w:val="20"/>
        </w:rPr>
        <w:t xml:space="preserve">    </w:t>
      </w:r>
    </w:p>
    <w:p w14:paraId="725C6196" w14:textId="77777777" w:rsidR="00B50FBC" w:rsidRDefault="00B50FBC" w:rsidP="00B50FBC">
      <w:pPr>
        <w:pStyle w:val="Zkladntext2"/>
        <w:spacing w:after="0" w:line="240" w:lineRule="auto"/>
        <w:ind w:left="1080"/>
        <w:rPr>
          <w:rFonts w:ascii="Arial" w:hAnsi="Arial" w:cs="Arial"/>
          <w:sz w:val="20"/>
          <w:szCs w:val="20"/>
          <w:lang w:val="cs-CZ"/>
        </w:rPr>
      </w:pPr>
    </w:p>
    <w:p w14:paraId="38089DEF" w14:textId="77777777" w:rsidR="00B8004D" w:rsidRDefault="00133A13" w:rsidP="00B50FBC">
      <w:pPr>
        <w:pStyle w:val="Zkladntext2"/>
        <w:spacing w:line="240" w:lineRule="auto"/>
        <w:ind w:left="709"/>
        <w:rPr>
          <w:rFonts w:ascii="Arial" w:hAnsi="Arial" w:cs="Arial"/>
          <w:sz w:val="20"/>
          <w:szCs w:val="20"/>
          <w:lang w:val="cs-CZ" w:eastAsia="cs-CZ"/>
        </w:rPr>
      </w:pPr>
      <w:r>
        <w:rPr>
          <w:rFonts w:ascii="Arial" w:hAnsi="Arial" w:cs="Arial"/>
          <w:sz w:val="20"/>
          <w:szCs w:val="20"/>
          <w:lang w:val="cs-CZ" w:eastAsia="cs-CZ"/>
        </w:rPr>
        <w:t xml:space="preserve">Stávající jednotka pro větrání sálu bude demontována a bude nahrazena novou jednotkou umístěnou ve strojovně vzduchotechniky v úrovni 1np v přístavbě. Jednotka bude vybavena filtrací vzduchu, ohřevem vzduchu a chlazením. Jednotka bude nasávat vzduch přes žaluzii umístěnou na fasádě objektu. Následně bude upravený vzduch přiváděn do prostoru sálu. Část vzduchu bude přiváděna pod stropem v prostoru jeviště a část vzduchu bude přiváděna do prostoru pod hledištěm, odkud bude vzduch proudit přes vyústky umístěnými pod sedadly diváků </w:t>
      </w:r>
      <w:r w:rsidR="00B8004D">
        <w:rPr>
          <w:rFonts w:ascii="Arial" w:hAnsi="Arial" w:cs="Arial"/>
          <w:sz w:val="20"/>
          <w:szCs w:val="20"/>
          <w:lang w:val="cs-CZ" w:eastAsia="cs-CZ"/>
        </w:rPr>
        <w:t xml:space="preserve">do prostoru sálu. Odvod vzduchu je umístěn pod stropem sálu. Odváděný vzduchu bude sveden zpět k VZT jednotce a následně bude vzduch odváděn do venkovního prostoru přes žaluzii na fasádě. </w:t>
      </w:r>
    </w:p>
    <w:p w14:paraId="27503913" w14:textId="7D124379" w:rsidR="00133A13" w:rsidRDefault="00B8004D" w:rsidP="00B50FBC">
      <w:pPr>
        <w:pStyle w:val="Zkladntext2"/>
        <w:spacing w:line="240" w:lineRule="auto"/>
        <w:ind w:left="709"/>
        <w:rPr>
          <w:rFonts w:ascii="Arial" w:hAnsi="Arial" w:cs="Arial"/>
          <w:sz w:val="20"/>
          <w:szCs w:val="20"/>
          <w:lang w:val="cs-CZ" w:eastAsia="cs-CZ"/>
        </w:rPr>
      </w:pPr>
      <w:r>
        <w:rPr>
          <w:rFonts w:ascii="Arial" w:hAnsi="Arial" w:cs="Arial"/>
          <w:sz w:val="20"/>
          <w:szCs w:val="20"/>
          <w:lang w:val="cs-CZ" w:eastAsia="cs-CZ"/>
        </w:rPr>
        <w:t xml:space="preserve">Větrací vzduch bude v letním období zajišťovat chlazení v prostoru sálu. </w:t>
      </w:r>
    </w:p>
    <w:p w14:paraId="0C2D081C" w14:textId="77777777" w:rsidR="00B50FBC" w:rsidRDefault="00B50FBC" w:rsidP="00B50FBC">
      <w:pPr>
        <w:pStyle w:val="Zkladntext2"/>
        <w:spacing w:line="240" w:lineRule="auto"/>
        <w:ind w:left="709"/>
        <w:rPr>
          <w:rFonts w:ascii="Arial" w:hAnsi="Arial" w:cs="Arial"/>
          <w:sz w:val="20"/>
          <w:szCs w:val="20"/>
          <w:lang w:val="cs-CZ" w:eastAsia="cs-CZ"/>
        </w:rPr>
      </w:pPr>
      <w:r>
        <w:rPr>
          <w:rFonts w:ascii="Arial" w:hAnsi="Arial" w:cs="Arial"/>
          <w:sz w:val="20"/>
          <w:szCs w:val="20"/>
          <w:lang w:val="cs-CZ" w:eastAsia="cs-CZ"/>
        </w:rPr>
        <w:t>Vzduchotechnická jednotka je složena z těchto částí:</w:t>
      </w:r>
    </w:p>
    <w:p w14:paraId="369CBFA3" w14:textId="77777777" w:rsidR="00B50FBC" w:rsidRDefault="00B50FBC" w:rsidP="00B50FBC">
      <w:pPr>
        <w:pStyle w:val="Zkladntext2"/>
        <w:spacing w:line="240" w:lineRule="auto"/>
        <w:ind w:left="709"/>
        <w:rPr>
          <w:rFonts w:ascii="Arial" w:hAnsi="Arial" w:cs="Arial"/>
          <w:sz w:val="20"/>
          <w:szCs w:val="20"/>
          <w:lang w:val="cs-CZ" w:eastAsia="cs-CZ"/>
        </w:rPr>
      </w:pPr>
      <w:r>
        <w:rPr>
          <w:rFonts w:ascii="Arial" w:hAnsi="Arial" w:cs="Arial"/>
          <w:sz w:val="20"/>
          <w:szCs w:val="20"/>
          <w:lang w:val="cs-CZ" w:eastAsia="cs-CZ"/>
        </w:rPr>
        <w:t xml:space="preserve">Přívod </w:t>
      </w:r>
      <w:proofErr w:type="gramStart"/>
      <w:r>
        <w:rPr>
          <w:rFonts w:ascii="Arial" w:hAnsi="Arial" w:cs="Arial"/>
          <w:sz w:val="20"/>
          <w:szCs w:val="20"/>
          <w:lang w:val="cs-CZ" w:eastAsia="cs-CZ"/>
        </w:rPr>
        <w:t>vzduchu - klapka</w:t>
      </w:r>
      <w:proofErr w:type="gramEnd"/>
      <w:r>
        <w:rPr>
          <w:rFonts w:ascii="Arial" w:hAnsi="Arial" w:cs="Arial"/>
          <w:sz w:val="20"/>
          <w:szCs w:val="20"/>
          <w:lang w:val="cs-CZ" w:eastAsia="cs-CZ"/>
        </w:rPr>
        <w:t>, filtr vzduchu EU7, výměník pro zpětné získávání tepla, vodní ohřívač vzduchu, vodní chladič vzduchu, ventilátor,</w:t>
      </w:r>
    </w:p>
    <w:p w14:paraId="3670A329" w14:textId="77777777" w:rsidR="00B50FBC" w:rsidRDefault="00B50FBC" w:rsidP="00B50FBC">
      <w:pPr>
        <w:pStyle w:val="Zkladntext2"/>
        <w:spacing w:line="240" w:lineRule="auto"/>
        <w:ind w:left="709"/>
        <w:rPr>
          <w:rFonts w:ascii="Arial" w:hAnsi="Arial" w:cs="Arial"/>
          <w:sz w:val="20"/>
          <w:szCs w:val="20"/>
          <w:lang w:val="cs-CZ" w:eastAsia="cs-CZ"/>
        </w:rPr>
      </w:pPr>
      <w:r>
        <w:rPr>
          <w:rFonts w:ascii="Arial" w:hAnsi="Arial" w:cs="Arial"/>
          <w:sz w:val="20"/>
          <w:szCs w:val="20"/>
          <w:lang w:val="cs-CZ" w:eastAsia="cs-CZ"/>
        </w:rPr>
        <w:t xml:space="preserve">Odvod </w:t>
      </w:r>
      <w:proofErr w:type="gramStart"/>
      <w:r>
        <w:rPr>
          <w:rFonts w:ascii="Arial" w:hAnsi="Arial" w:cs="Arial"/>
          <w:sz w:val="20"/>
          <w:szCs w:val="20"/>
          <w:lang w:val="cs-CZ" w:eastAsia="cs-CZ"/>
        </w:rPr>
        <w:t>vzduchu - klapka</w:t>
      </w:r>
      <w:proofErr w:type="gramEnd"/>
      <w:r>
        <w:rPr>
          <w:rFonts w:ascii="Arial" w:hAnsi="Arial" w:cs="Arial"/>
          <w:sz w:val="20"/>
          <w:szCs w:val="20"/>
          <w:lang w:val="cs-CZ" w:eastAsia="cs-CZ"/>
        </w:rPr>
        <w:t>, filtr vzduchu EU5, výměník pro zpětné získávání tepla, ventilátor.</w:t>
      </w:r>
    </w:p>
    <w:p w14:paraId="1A3038A9" w14:textId="77777777" w:rsidR="00B50FBC" w:rsidRDefault="00B50FBC" w:rsidP="00B50FBC">
      <w:pPr>
        <w:pStyle w:val="Zkladntext2"/>
        <w:spacing w:line="240" w:lineRule="auto"/>
        <w:ind w:left="709"/>
        <w:rPr>
          <w:rFonts w:ascii="Arial" w:hAnsi="Arial" w:cs="Arial"/>
          <w:sz w:val="20"/>
          <w:szCs w:val="20"/>
          <w:lang w:val="cs-CZ" w:eastAsia="cs-CZ"/>
        </w:rPr>
      </w:pPr>
      <w:r>
        <w:rPr>
          <w:rFonts w:ascii="Arial" w:hAnsi="Arial" w:cs="Arial"/>
          <w:sz w:val="20"/>
          <w:szCs w:val="20"/>
          <w:lang w:val="cs-CZ" w:eastAsia="cs-CZ"/>
        </w:rPr>
        <w:lastRenderedPageBreak/>
        <w:t xml:space="preserve">Sání a výfuk vzduchu bude vybudováno tak, aby bylo zabráněno opětovnému nasávání vyfukovaného vzduchu. Jednotka je dimenzována na celoroční provoz se </w:t>
      </w:r>
      <w:proofErr w:type="gramStart"/>
      <w:r>
        <w:rPr>
          <w:rFonts w:ascii="Arial" w:hAnsi="Arial" w:cs="Arial"/>
          <w:sz w:val="20"/>
          <w:szCs w:val="20"/>
          <w:lang w:val="cs-CZ" w:eastAsia="cs-CZ"/>
        </w:rPr>
        <w:t>100%</w:t>
      </w:r>
      <w:proofErr w:type="gramEnd"/>
      <w:r>
        <w:rPr>
          <w:rFonts w:ascii="Arial" w:hAnsi="Arial" w:cs="Arial"/>
          <w:sz w:val="20"/>
          <w:szCs w:val="20"/>
          <w:lang w:val="cs-CZ" w:eastAsia="cs-CZ"/>
        </w:rPr>
        <w:t xml:space="preserve"> čerstvého vzduchu. </w:t>
      </w:r>
    </w:p>
    <w:p w14:paraId="46FA59ED" w14:textId="114E0E1B" w:rsidR="00B50FBC" w:rsidRDefault="00B50FBC" w:rsidP="00B50FBC">
      <w:pPr>
        <w:pStyle w:val="Zkladntext2"/>
        <w:spacing w:line="240" w:lineRule="auto"/>
        <w:ind w:left="709"/>
        <w:rPr>
          <w:rFonts w:ascii="Arial" w:hAnsi="Arial" w:cs="Arial"/>
          <w:sz w:val="20"/>
          <w:szCs w:val="20"/>
          <w:lang w:val="cs-CZ" w:eastAsia="cs-CZ"/>
        </w:rPr>
      </w:pPr>
      <w:r>
        <w:rPr>
          <w:rFonts w:ascii="Arial" w:hAnsi="Arial" w:cs="Arial"/>
          <w:sz w:val="20"/>
          <w:szCs w:val="20"/>
          <w:lang w:val="cs-CZ" w:eastAsia="cs-CZ"/>
        </w:rPr>
        <w:t xml:space="preserve">Vzduchový výkon zařízení </w:t>
      </w:r>
      <w:proofErr w:type="gramStart"/>
      <w:r w:rsidR="00B8004D">
        <w:rPr>
          <w:rFonts w:ascii="Arial" w:hAnsi="Arial" w:cs="Arial"/>
          <w:sz w:val="20"/>
          <w:szCs w:val="20"/>
          <w:lang w:val="cs-CZ" w:eastAsia="cs-CZ"/>
        </w:rPr>
        <w:t>650</w:t>
      </w:r>
      <w:r>
        <w:rPr>
          <w:rFonts w:ascii="Arial" w:hAnsi="Arial" w:cs="Arial"/>
          <w:sz w:val="20"/>
          <w:szCs w:val="20"/>
          <w:lang w:val="cs-CZ" w:eastAsia="cs-CZ"/>
        </w:rPr>
        <w:t>0m3</w:t>
      </w:r>
      <w:proofErr w:type="gramEnd"/>
      <w:r>
        <w:rPr>
          <w:rFonts w:ascii="Arial" w:hAnsi="Arial" w:cs="Arial"/>
          <w:sz w:val="20"/>
          <w:szCs w:val="20"/>
          <w:lang w:val="cs-CZ" w:eastAsia="cs-CZ"/>
        </w:rPr>
        <w:t xml:space="preserve">/h. </w:t>
      </w:r>
    </w:p>
    <w:p w14:paraId="1DAD602F" w14:textId="77777777" w:rsidR="00B50FBC" w:rsidRPr="001A7A91" w:rsidRDefault="00B50FBC" w:rsidP="00B50FBC">
      <w:pPr>
        <w:pStyle w:val="Zkladntext2"/>
        <w:spacing w:after="0" w:line="240" w:lineRule="auto"/>
        <w:ind w:left="1080"/>
        <w:rPr>
          <w:rFonts w:ascii="Arial" w:hAnsi="Arial" w:cs="Arial"/>
          <w:sz w:val="20"/>
          <w:szCs w:val="20"/>
          <w:lang w:val="cs-CZ"/>
        </w:rPr>
      </w:pPr>
      <w:r w:rsidRPr="001A7A91">
        <w:rPr>
          <w:rFonts w:ascii="Arial" w:hAnsi="Arial" w:cs="Arial"/>
          <w:sz w:val="20"/>
          <w:szCs w:val="20"/>
          <w:lang w:val="cs-CZ"/>
        </w:rPr>
        <w:t>Systém bude vybaven automatickou regulací, která zajistí:</w:t>
      </w:r>
    </w:p>
    <w:p w14:paraId="1F4FA093" w14:textId="77777777" w:rsidR="00B50FBC" w:rsidRPr="001A7A91" w:rsidRDefault="00B50FBC" w:rsidP="00B50FBC">
      <w:pPr>
        <w:pStyle w:val="Zkladntext2"/>
        <w:spacing w:after="0" w:line="240" w:lineRule="auto"/>
        <w:ind w:left="1080"/>
        <w:rPr>
          <w:rFonts w:ascii="Arial" w:hAnsi="Arial" w:cs="Arial"/>
          <w:sz w:val="20"/>
          <w:szCs w:val="20"/>
          <w:lang w:val="cs-CZ"/>
        </w:rPr>
      </w:pPr>
      <w:r w:rsidRPr="001A7A91">
        <w:rPr>
          <w:rFonts w:ascii="Arial" w:hAnsi="Arial" w:cs="Arial"/>
          <w:sz w:val="20"/>
          <w:szCs w:val="20"/>
          <w:lang w:val="cs-CZ"/>
        </w:rPr>
        <w:t xml:space="preserve">- provoz dle </w:t>
      </w:r>
      <w:r w:rsidRPr="001A7A91">
        <w:rPr>
          <w:rFonts w:ascii="Arial" w:hAnsi="Arial" w:cs="Arial" w:hint="eastAsia"/>
          <w:sz w:val="20"/>
          <w:szCs w:val="20"/>
          <w:lang w:val="cs-CZ"/>
        </w:rPr>
        <w:t>č</w:t>
      </w:r>
      <w:r w:rsidRPr="001A7A91">
        <w:rPr>
          <w:rFonts w:ascii="Arial" w:hAnsi="Arial" w:cs="Arial"/>
          <w:sz w:val="20"/>
          <w:szCs w:val="20"/>
          <w:lang w:val="cs-CZ"/>
        </w:rPr>
        <w:t>asového programu</w:t>
      </w:r>
    </w:p>
    <w:p w14:paraId="4CCFF567" w14:textId="77777777" w:rsidR="00B50FBC" w:rsidRPr="001A7A91" w:rsidRDefault="00B50FBC" w:rsidP="00B50FBC">
      <w:pPr>
        <w:pStyle w:val="Zkladntext2"/>
        <w:spacing w:after="0" w:line="240" w:lineRule="auto"/>
        <w:ind w:left="1080"/>
        <w:rPr>
          <w:rFonts w:ascii="Arial" w:hAnsi="Arial" w:cs="Arial"/>
          <w:sz w:val="20"/>
          <w:szCs w:val="20"/>
          <w:lang w:val="cs-CZ"/>
        </w:rPr>
      </w:pPr>
      <w:r w:rsidRPr="001A7A91">
        <w:rPr>
          <w:rFonts w:ascii="Arial" w:hAnsi="Arial" w:cs="Arial"/>
          <w:sz w:val="20"/>
          <w:szCs w:val="20"/>
          <w:lang w:val="cs-CZ"/>
        </w:rPr>
        <w:t>- plynulá regulace otá</w:t>
      </w:r>
      <w:r w:rsidRPr="001A7A91">
        <w:rPr>
          <w:rFonts w:ascii="Arial" w:hAnsi="Arial" w:cs="Arial" w:hint="eastAsia"/>
          <w:sz w:val="20"/>
          <w:szCs w:val="20"/>
          <w:lang w:val="cs-CZ"/>
        </w:rPr>
        <w:t>č</w:t>
      </w:r>
      <w:r w:rsidRPr="001A7A91">
        <w:rPr>
          <w:rFonts w:ascii="Arial" w:hAnsi="Arial" w:cs="Arial"/>
          <w:sz w:val="20"/>
          <w:szCs w:val="20"/>
          <w:lang w:val="cs-CZ"/>
        </w:rPr>
        <w:t>ek ventilátoru</w:t>
      </w:r>
    </w:p>
    <w:p w14:paraId="61064DA1" w14:textId="037097A9" w:rsidR="00B50FBC" w:rsidRPr="001A7A91" w:rsidRDefault="00B50FBC" w:rsidP="00B50FBC">
      <w:pPr>
        <w:pStyle w:val="Zkladntext2"/>
        <w:spacing w:after="0" w:line="240" w:lineRule="auto"/>
        <w:ind w:left="1080"/>
        <w:rPr>
          <w:rFonts w:ascii="Arial" w:hAnsi="Arial" w:cs="Arial"/>
          <w:sz w:val="20"/>
          <w:szCs w:val="20"/>
          <w:lang w:val="cs-CZ"/>
        </w:rPr>
      </w:pPr>
      <w:r w:rsidRPr="001A7A91">
        <w:rPr>
          <w:rFonts w:ascii="Arial" w:hAnsi="Arial" w:cs="Arial"/>
          <w:sz w:val="20"/>
          <w:szCs w:val="20"/>
          <w:lang w:val="cs-CZ"/>
        </w:rPr>
        <w:t xml:space="preserve">- regulaci teploty vzduchu na </w:t>
      </w:r>
      <w:r w:rsidR="00B8004D">
        <w:rPr>
          <w:rFonts w:ascii="Arial" w:hAnsi="Arial" w:cs="Arial"/>
          <w:sz w:val="20"/>
          <w:szCs w:val="20"/>
          <w:lang w:val="cs-CZ"/>
        </w:rPr>
        <w:t xml:space="preserve">požadovanou teplotu </w:t>
      </w:r>
      <w:r w:rsidRPr="001A7A91">
        <w:rPr>
          <w:rFonts w:ascii="Arial" w:hAnsi="Arial" w:cs="Arial"/>
          <w:sz w:val="20"/>
          <w:szCs w:val="20"/>
          <w:lang w:val="cs-CZ"/>
        </w:rPr>
        <w:t xml:space="preserve"> </w:t>
      </w:r>
    </w:p>
    <w:p w14:paraId="49DCF1D4" w14:textId="77777777" w:rsidR="00B50FBC" w:rsidRPr="001A7A91" w:rsidRDefault="00B50FBC" w:rsidP="00B50FBC">
      <w:pPr>
        <w:pStyle w:val="Zkladntext2"/>
        <w:spacing w:after="0" w:line="240" w:lineRule="auto"/>
        <w:ind w:left="1080"/>
        <w:rPr>
          <w:rFonts w:ascii="Arial" w:hAnsi="Arial" w:cs="Arial"/>
          <w:sz w:val="20"/>
          <w:szCs w:val="20"/>
          <w:lang w:val="cs-CZ"/>
        </w:rPr>
      </w:pPr>
      <w:r w:rsidRPr="001A7A91">
        <w:rPr>
          <w:rFonts w:ascii="Arial" w:hAnsi="Arial" w:cs="Arial"/>
          <w:sz w:val="20"/>
          <w:szCs w:val="20"/>
          <w:lang w:val="cs-CZ"/>
        </w:rPr>
        <w:t>- proti mrazová ochrana</w:t>
      </w:r>
    </w:p>
    <w:p w14:paraId="3C3631C6" w14:textId="77777777" w:rsidR="00B50FBC" w:rsidRPr="001A7A91" w:rsidRDefault="00B50FBC" w:rsidP="00B50FBC">
      <w:pPr>
        <w:pStyle w:val="Zkladntext2"/>
        <w:spacing w:after="0" w:line="240" w:lineRule="auto"/>
        <w:ind w:left="1080"/>
        <w:rPr>
          <w:rFonts w:ascii="Arial" w:hAnsi="Arial" w:cs="Arial"/>
          <w:sz w:val="20"/>
          <w:szCs w:val="20"/>
          <w:lang w:val="cs-CZ"/>
        </w:rPr>
      </w:pPr>
      <w:r w:rsidRPr="001A7A91">
        <w:rPr>
          <w:rFonts w:ascii="Arial" w:hAnsi="Arial" w:cs="Arial"/>
          <w:sz w:val="20"/>
          <w:szCs w:val="20"/>
          <w:lang w:val="cs-CZ"/>
        </w:rPr>
        <w:t>- signalizaci zanesení filtr</w:t>
      </w:r>
      <w:r w:rsidRPr="001A7A91">
        <w:rPr>
          <w:rFonts w:ascii="Arial" w:hAnsi="Arial" w:cs="Arial" w:hint="eastAsia"/>
          <w:sz w:val="20"/>
          <w:szCs w:val="20"/>
          <w:lang w:val="cs-CZ"/>
        </w:rPr>
        <w:t>ů</w:t>
      </w:r>
    </w:p>
    <w:p w14:paraId="06205804" w14:textId="77777777" w:rsidR="00B50FBC" w:rsidRDefault="00B50FBC" w:rsidP="00B50FBC">
      <w:pPr>
        <w:pStyle w:val="Zkladntext2"/>
        <w:spacing w:after="0" w:line="240" w:lineRule="auto"/>
        <w:ind w:left="1080"/>
        <w:rPr>
          <w:rFonts w:ascii="Arial" w:hAnsi="Arial" w:cs="Arial"/>
          <w:sz w:val="20"/>
          <w:szCs w:val="20"/>
          <w:lang w:val="cs-CZ"/>
        </w:rPr>
      </w:pPr>
      <w:r w:rsidRPr="001A7A91">
        <w:rPr>
          <w:rFonts w:ascii="Arial" w:hAnsi="Arial" w:cs="Arial"/>
          <w:sz w:val="20"/>
          <w:szCs w:val="20"/>
          <w:lang w:val="cs-CZ"/>
        </w:rPr>
        <w:t>- signalizaci poruchy za</w:t>
      </w:r>
      <w:r w:rsidRPr="001A7A91">
        <w:rPr>
          <w:rFonts w:ascii="Arial" w:hAnsi="Arial" w:cs="Arial" w:hint="eastAsia"/>
          <w:sz w:val="20"/>
          <w:szCs w:val="20"/>
          <w:lang w:val="cs-CZ"/>
        </w:rPr>
        <w:t>ř</w:t>
      </w:r>
      <w:r w:rsidRPr="001A7A91">
        <w:rPr>
          <w:rFonts w:ascii="Arial" w:hAnsi="Arial" w:cs="Arial"/>
          <w:sz w:val="20"/>
          <w:szCs w:val="20"/>
          <w:lang w:val="cs-CZ"/>
        </w:rPr>
        <w:t>ízení</w:t>
      </w:r>
    </w:p>
    <w:p w14:paraId="6677251E" w14:textId="03D7CB3D" w:rsidR="00B50FBC" w:rsidRDefault="00B50FBC" w:rsidP="00740720">
      <w:pPr>
        <w:pStyle w:val="Zkladntext2"/>
        <w:spacing w:after="0" w:line="240" w:lineRule="auto"/>
        <w:ind w:left="1080"/>
        <w:rPr>
          <w:rFonts w:ascii="Arial" w:hAnsi="Arial" w:cs="Arial"/>
          <w:sz w:val="20"/>
          <w:szCs w:val="20"/>
          <w:lang w:val="cs-CZ"/>
        </w:rPr>
      </w:pPr>
    </w:p>
    <w:p w14:paraId="2B2B57A2" w14:textId="202C64E2" w:rsidR="00B50FBC" w:rsidRDefault="00B50FBC" w:rsidP="00B50FBC">
      <w:pPr>
        <w:pStyle w:val="Nadpis1"/>
        <w:numPr>
          <w:ilvl w:val="2"/>
          <w:numId w:val="2"/>
        </w:numPr>
        <w:rPr>
          <w:rFonts w:ascii="Arial" w:hAnsi="Arial" w:cs="Arial"/>
          <w:color w:val="000000"/>
          <w:sz w:val="20"/>
          <w:szCs w:val="20"/>
        </w:rPr>
      </w:pPr>
      <w:bookmarkStart w:id="56" w:name="_Toc81323136"/>
      <w:r>
        <w:rPr>
          <w:rFonts w:ascii="Arial" w:hAnsi="Arial" w:cs="Arial"/>
          <w:color w:val="000000"/>
          <w:sz w:val="20"/>
          <w:szCs w:val="20"/>
        </w:rPr>
        <w:t xml:space="preserve">AHU2 – </w:t>
      </w:r>
      <w:r w:rsidR="00A83332">
        <w:rPr>
          <w:rFonts w:ascii="Arial" w:hAnsi="Arial" w:cs="Arial"/>
          <w:color w:val="000000"/>
          <w:sz w:val="20"/>
          <w:szCs w:val="20"/>
        </w:rPr>
        <w:t>Větrání nových místností v 2</w:t>
      </w:r>
      <w:proofErr w:type="gramStart"/>
      <w:r w:rsidR="00A83332">
        <w:rPr>
          <w:rFonts w:ascii="Arial" w:hAnsi="Arial" w:cs="Arial"/>
          <w:color w:val="000000"/>
          <w:sz w:val="20"/>
          <w:szCs w:val="20"/>
        </w:rPr>
        <w:t xml:space="preserve">pp </w:t>
      </w:r>
      <w:r>
        <w:rPr>
          <w:rFonts w:ascii="Arial" w:hAnsi="Arial" w:cs="Arial"/>
          <w:color w:val="000000"/>
          <w:sz w:val="20"/>
          <w:szCs w:val="20"/>
        </w:rPr>
        <w:t>.</w:t>
      </w:r>
      <w:bookmarkEnd w:id="56"/>
      <w:proofErr w:type="gramEnd"/>
      <w:r>
        <w:rPr>
          <w:rFonts w:ascii="Arial" w:hAnsi="Arial" w:cs="Arial"/>
          <w:color w:val="000000"/>
          <w:sz w:val="20"/>
          <w:szCs w:val="20"/>
        </w:rPr>
        <w:t xml:space="preserve">    </w:t>
      </w:r>
    </w:p>
    <w:p w14:paraId="38CDBE77" w14:textId="77777777" w:rsidR="00B50FBC" w:rsidRDefault="00B50FBC" w:rsidP="00B50FBC">
      <w:pPr>
        <w:pStyle w:val="Zkladntext2"/>
        <w:spacing w:after="0" w:line="240" w:lineRule="auto"/>
        <w:ind w:left="1080"/>
        <w:rPr>
          <w:rFonts w:ascii="Arial" w:hAnsi="Arial" w:cs="Arial"/>
          <w:sz w:val="20"/>
          <w:szCs w:val="20"/>
          <w:lang w:val="cs-CZ"/>
        </w:rPr>
      </w:pPr>
    </w:p>
    <w:p w14:paraId="47D2D831" w14:textId="77777777" w:rsidR="00A83332" w:rsidRDefault="00A83332" w:rsidP="00B50FBC">
      <w:pPr>
        <w:pStyle w:val="Zkladntext2"/>
        <w:spacing w:line="240" w:lineRule="auto"/>
        <w:ind w:left="709"/>
        <w:rPr>
          <w:rFonts w:ascii="Arial" w:hAnsi="Arial" w:cs="Arial"/>
          <w:sz w:val="20"/>
          <w:szCs w:val="20"/>
          <w:lang w:val="cs-CZ" w:eastAsia="cs-CZ"/>
        </w:rPr>
      </w:pPr>
      <w:r>
        <w:rPr>
          <w:rFonts w:ascii="Arial" w:hAnsi="Arial" w:cs="Arial"/>
          <w:sz w:val="20"/>
          <w:szCs w:val="20"/>
          <w:lang w:val="cs-CZ" w:eastAsia="cs-CZ"/>
        </w:rPr>
        <w:t xml:space="preserve">Pro větrání místnosti Relax a skladů v 2pp je navržena nová podstropní vzduchotechnická jednotka umístěná pod stropem skladu kostýmů. Jednotka nasává vzduch z venkovního prostotu přes anglický dvorek a po úpravě ho přivádí do jednotlivých prostor. Odvod vzduchu je do venkovního prostoru přes anglický dvorek. </w:t>
      </w:r>
    </w:p>
    <w:p w14:paraId="25BEC590" w14:textId="77777777" w:rsidR="00B50FBC" w:rsidRDefault="00B50FBC" w:rsidP="00B50FBC">
      <w:pPr>
        <w:pStyle w:val="Zkladntext2"/>
        <w:spacing w:line="240" w:lineRule="auto"/>
        <w:ind w:left="709"/>
        <w:rPr>
          <w:rFonts w:ascii="Arial" w:hAnsi="Arial" w:cs="Arial"/>
          <w:sz w:val="20"/>
          <w:szCs w:val="20"/>
          <w:lang w:val="cs-CZ" w:eastAsia="cs-CZ"/>
        </w:rPr>
      </w:pPr>
      <w:r>
        <w:rPr>
          <w:rFonts w:ascii="Arial" w:hAnsi="Arial" w:cs="Arial"/>
          <w:sz w:val="20"/>
          <w:szCs w:val="20"/>
          <w:lang w:val="cs-CZ" w:eastAsia="cs-CZ"/>
        </w:rPr>
        <w:t>Vzduchotechnická jednotka je složena z těchto částí:</w:t>
      </w:r>
    </w:p>
    <w:p w14:paraId="22ADE1DB" w14:textId="3A5C2D86" w:rsidR="00B50FBC" w:rsidRDefault="00B50FBC" w:rsidP="00B50FBC">
      <w:pPr>
        <w:pStyle w:val="Zkladntext2"/>
        <w:spacing w:line="240" w:lineRule="auto"/>
        <w:ind w:left="709"/>
        <w:rPr>
          <w:rFonts w:ascii="Arial" w:hAnsi="Arial" w:cs="Arial"/>
          <w:sz w:val="20"/>
          <w:szCs w:val="20"/>
          <w:lang w:val="cs-CZ" w:eastAsia="cs-CZ"/>
        </w:rPr>
      </w:pPr>
      <w:r>
        <w:rPr>
          <w:rFonts w:ascii="Arial" w:hAnsi="Arial" w:cs="Arial"/>
          <w:sz w:val="20"/>
          <w:szCs w:val="20"/>
          <w:lang w:val="cs-CZ" w:eastAsia="cs-CZ"/>
        </w:rPr>
        <w:t xml:space="preserve">Přívod </w:t>
      </w:r>
      <w:proofErr w:type="gramStart"/>
      <w:r>
        <w:rPr>
          <w:rFonts w:ascii="Arial" w:hAnsi="Arial" w:cs="Arial"/>
          <w:sz w:val="20"/>
          <w:szCs w:val="20"/>
          <w:lang w:val="cs-CZ" w:eastAsia="cs-CZ"/>
        </w:rPr>
        <w:t>vzduchu - klapka</w:t>
      </w:r>
      <w:proofErr w:type="gramEnd"/>
      <w:r>
        <w:rPr>
          <w:rFonts w:ascii="Arial" w:hAnsi="Arial" w:cs="Arial"/>
          <w:sz w:val="20"/>
          <w:szCs w:val="20"/>
          <w:lang w:val="cs-CZ" w:eastAsia="cs-CZ"/>
        </w:rPr>
        <w:t>, filtr vzduchu EU7, výměník pro zpětné získávání tepla, vodní ohřívač vzduchu, ventilátor,</w:t>
      </w:r>
    </w:p>
    <w:p w14:paraId="03BE5F69" w14:textId="77777777" w:rsidR="00B50FBC" w:rsidRDefault="00B50FBC" w:rsidP="00B50FBC">
      <w:pPr>
        <w:pStyle w:val="Zkladntext2"/>
        <w:spacing w:line="240" w:lineRule="auto"/>
        <w:ind w:left="709"/>
        <w:rPr>
          <w:rFonts w:ascii="Arial" w:hAnsi="Arial" w:cs="Arial"/>
          <w:sz w:val="20"/>
          <w:szCs w:val="20"/>
          <w:lang w:val="cs-CZ" w:eastAsia="cs-CZ"/>
        </w:rPr>
      </w:pPr>
      <w:r>
        <w:rPr>
          <w:rFonts w:ascii="Arial" w:hAnsi="Arial" w:cs="Arial"/>
          <w:sz w:val="20"/>
          <w:szCs w:val="20"/>
          <w:lang w:val="cs-CZ" w:eastAsia="cs-CZ"/>
        </w:rPr>
        <w:t xml:space="preserve">Odvod </w:t>
      </w:r>
      <w:proofErr w:type="gramStart"/>
      <w:r>
        <w:rPr>
          <w:rFonts w:ascii="Arial" w:hAnsi="Arial" w:cs="Arial"/>
          <w:sz w:val="20"/>
          <w:szCs w:val="20"/>
          <w:lang w:val="cs-CZ" w:eastAsia="cs-CZ"/>
        </w:rPr>
        <w:t>vzduchu - klapka</w:t>
      </w:r>
      <w:proofErr w:type="gramEnd"/>
      <w:r>
        <w:rPr>
          <w:rFonts w:ascii="Arial" w:hAnsi="Arial" w:cs="Arial"/>
          <w:sz w:val="20"/>
          <w:szCs w:val="20"/>
          <w:lang w:val="cs-CZ" w:eastAsia="cs-CZ"/>
        </w:rPr>
        <w:t>, filtr vzduchu EU5, výměník pro zpětné získávání tepla, ventilátor.</w:t>
      </w:r>
    </w:p>
    <w:p w14:paraId="395EF23F" w14:textId="77777777" w:rsidR="00B50FBC" w:rsidRDefault="00B50FBC" w:rsidP="00B50FBC">
      <w:pPr>
        <w:pStyle w:val="Zkladntext2"/>
        <w:spacing w:line="240" w:lineRule="auto"/>
        <w:ind w:left="709"/>
        <w:rPr>
          <w:rFonts w:ascii="Arial" w:hAnsi="Arial" w:cs="Arial"/>
          <w:sz w:val="20"/>
          <w:szCs w:val="20"/>
          <w:lang w:val="cs-CZ" w:eastAsia="cs-CZ"/>
        </w:rPr>
      </w:pPr>
      <w:r>
        <w:rPr>
          <w:rFonts w:ascii="Arial" w:hAnsi="Arial" w:cs="Arial"/>
          <w:sz w:val="20"/>
          <w:szCs w:val="20"/>
          <w:lang w:val="cs-CZ" w:eastAsia="cs-CZ"/>
        </w:rPr>
        <w:t xml:space="preserve">Sání a výfuk vzduchu bude vybudováno tak, aby bylo zabráněno opětovnému nasávání vyfukovaného vzduchu. Jednotka je dimenzována na celoroční provoz se </w:t>
      </w:r>
      <w:proofErr w:type="gramStart"/>
      <w:r>
        <w:rPr>
          <w:rFonts w:ascii="Arial" w:hAnsi="Arial" w:cs="Arial"/>
          <w:sz w:val="20"/>
          <w:szCs w:val="20"/>
          <w:lang w:val="cs-CZ" w:eastAsia="cs-CZ"/>
        </w:rPr>
        <w:t>100%</w:t>
      </w:r>
      <w:proofErr w:type="gramEnd"/>
      <w:r>
        <w:rPr>
          <w:rFonts w:ascii="Arial" w:hAnsi="Arial" w:cs="Arial"/>
          <w:sz w:val="20"/>
          <w:szCs w:val="20"/>
          <w:lang w:val="cs-CZ" w:eastAsia="cs-CZ"/>
        </w:rPr>
        <w:t xml:space="preserve"> čerstvého vzduchu. </w:t>
      </w:r>
    </w:p>
    <w:p w14:paraId="0A803015" w14:textId="21ED95F6" w:rsidR="00B50FBC" w:rsidRDefault="00B50FBC" w:rsidP="00B50FBC">
      <w:pPr>
        <w:pStyle w:val="Zkladntext2"/>
        <w:spacing w:line="240" w:lineRule="auto"/>
        <w:ind w:left="709"/>
        <w:rPr>
          <w:rFonts w:ascii="Arial" w:hAnsi="Arial" w:cs="Arial"/>
          <w:sz w:val="20"/>
          <w:szCs w:val="20"/>
          <w:lang w:val="cs-CZ" w:eastAsia="cs-CZ"/>
        </w:rPr>
      </w:pPr>
      <w:r>
        <w:rPr>
          <w:rFonts w:ascii="Arial" w:hAnsi="Arial" w:cs="Arial"/>
          <w:sz w:val="20"/>
          <w:szCs w:val="20"/>
          <w:lang w:val="cs-CZ" w:eastAsia="cs-CZ"/>
        </w:rPr>
        <w:t xml:space="preserve">Vzduchový výkon zařízení </w:t>
      </w:r>
      <w:proofErr w:type="gramStart"/>
      <w:r w:rsidR="00A83332">
        <w:rPr>
          <w:rFonts w:ascii="Arial" w:hAnsi="Arial" w:cs="Arial"/>
          <w:sz w:val="20"/>
          <w:szCs w:val="20"/>
          <w:lang w:val="cs-CZ" w:eastAsia="cs-CZ"/>
        </w:rPr>
        <w:t>40</w:t>
      </w:r>
      <w:r>
        <w:rPr>
          <w:rFonts w:ascii="Arial" w:hAnsi="Arial" w:cs="Arial"/>
          <w:sz w:val="20"/>
          <w:szCs w:val="20"/>
          <w:lang w:val="cs-CZ" w:eastAsia="cs-CZ"/>
        </w:rPr>
        <w:t>0m3</w:t>
      </w:r>
      <w:proofErr w:type="gramEnd"/>
      <w:r>
        <w:rPr>
          <w:rFonts w:ascii="Arial" w:hAnsi="Arial" w:cs="Arial"/>
          <w:sz w:val="20"/>
          <w:szCs w:val="20"/>
          <w:lang w:val="cs-CZ" w:eastAsia="cs-CZ"/>
        </w:rPr>
        <w:t xml:space="preserve">/h. </w:t>
      </w:r>
    </w:p>
    <w:p w14:paraId="72C15D42" w14:textId="77777777" w:rsidR="00B50FBC" w:rsidRPr="001A7A91" w:rsidRDefault="00B50FBC" w:rsidP="00B50FBC">
      <w:pPr>
        <w:pStyle w:val="Zkladntext2"/>
        <w:spacing w:after="0" w:line="240" w:lineRule="auto"/>
        <w:ind w:left="1080"/>
        <w:rPr>
          <w:rFonts w:ascii="Arial" w:hAnsi="Arial" w:cs="Arial"/>
          <w:sz w:val="20"/>
          <w:szCs w:val="20"/>
          <w:lang w:val="cs-CZ"/>
        </w:rPr>
      </w:pPr>
      <w:r w:rsidRPr="001A7A91">
        <w:rPr>
          <w:rFonts w:ascii="Arial" w:hAnsi="Arial" w:cs="Arial"/>
          <w:sz w:val="20"/>
          <w:szCs w:val="20"/>
          <w:lang w:val="cs-CZ"/>
        </w:rPr>
        <w:t>Systém bude vybaven automatickou regulací, která zajistí:</w:t>
      </w:r>
    </w:p>
    <w:p w14:paraId="7F239FB0" w14:textId="77777777" w:rsidR="00B50FBC" w:rsidRPr="001A7A91" w:rsidRDefault="00B50FBC" w:rsidP="00B50FBC">
      <w:pPr>
        <w:pStyle w:val="Zkladntext2"/>
        <w:spacing w:after="0" w:line="240" w:lineRule="auto"/>
        <w:ind w:left="1080"/>
        <w:rPr>
          <w:rFonts w:ascii="Arial" w:hAnsi="Arial" w:cs="Arial"/>
          <w:sz w:val="20"/>
          <w:szCs w:val="20"/>
          <w:lang w:val="cs-CZ"/>
        </w:rPr>
      </w:pPr>
      <w:r w:rsidRPr="001A7A91">
        <w:rPr>
          <w:rFonts w:ascii="Arial" w:hAnsi="Arial" w:cs="Arial"/>
          <w:sz w:val="20"/>
          <w:szCs w:val="20"/>
          <w:lang w:val="cs-CZ"/>
        </w:rPr>
        <w:t xml:space="preserve">- provoz dle </w:t>
      </w:r>
      <w:r w:rsidRPr="001A7A91">
        <w:rPr>
          <w:rFonts w:ascii="Arial" w:hAnsi="Arial" w:cs="Arial" w:hint="eastAsia"/>
          <w:sz w:val="20"/>
          <w:szCs w:val="20"/>
          <w:lang w:val="cs-CZ"/>
        </w:rPr>
        <w:t>č</w:t>
      </w:r>
      <w:r w:rsidRPr="001A7A91">
        <w:rPr>
          <w:rFonts w:ascii="Arial" w:hAnsi="Arial" w:cs="Arial"/>
          <w:sz w:val="20"/>
          <w:szCs w:val="20"/>
          <w:lang w:val="cs-CZ"/>
        </w:rPr>
        <w:t>asového programu</w:t>
      </w:r>
    </w:p>
    <w:p w14:paraId="14B226BD" w14:textId="77777777" w:rsidR="00B50FBC" w:rsidRPr="001A7A91" w:rsidRDefault="00B50FBC" w:rsidP="00B50FBC">
      <w:pPr>
        <w:pStyle w:val="Zkladntext2"/>
        <w:spacing w:after="0" w:line="240" w:lineRule="auto"/>
        <w:ind w:left="1080"/>
        <w:rPr>
          <w:rFonts w:ascii="Arial" w:hAnsi="Arial" w:cs="Arial"/>
          <w:sz w:val="20"/>
          <w:szCs w:val="20"/>
          <w:lang w:val="cs-CZ"/>
        </w:rPr>
      </w:pPr>
      <w:r w:rsidRPr="001A7A91">
        <w:rPr>
          <w:rFonts w:ascii="Arial" w:hAnsi="Arial" w:cs="Arial"/>
          <w:sz w:val="20"/>
          <w:szCs w:val="20"/>
          <w:lang w:val="cs-CZ"/>
        </w:rPr>
        <w:t>- plynulá regulace otá</w:t>
      </w:r>
      <w:r w:rsidRPr="001A7A91">
        <w:rPr>
          <w:rFonts w:ascii="Arial" w:hAnsi="Arial" w:cs="Arial" w:hint="eastAsia"/>
          <w:sz w:val="20"/>
          <w:szCs w:val="20"/>
          <w:lang w:val="cs-CZ"/>
        </w:rPr>
        <w:t>č</w:t>
      </w:r>
      <w:r w:rsidRPr="001A7A91">
        <w:rPr>
          <w:rFonts w:ascii="Arial" w:hAnsi="Arial" w:cs="Arial"/>
          <w:sz w:val="20"/>
          <w:szCs w:val="20"/>
          <w:lang w:val="cs-CZ"/>
        </w:rPr>
        <w:t>ek ventilátoru</w:t>
      </w:r>
    </w:p>
    <w:p w14:paraId="1184E79F" w14:textId="77777777" w:rsidR="00B50FBC" w:rsidRPr="001A7A91" w:rsidRDefault="00B50FBC" w:rsidP="00B50FBC">
      <w:pPr>
        <w:pStyle w:val="Zkladntext2"/>
        <w:spacing w:after="0" w:line="240" w:lineRule="auto"/>
        <w:ind w:left="1080"/>
        <w:rPr>
          <w:rFonts w:ascii="Arial" w:hAnsi="Arial" w:cs="Arial"/>
          <w:sz w:val="20"/>
          <w:szCs w:val="20"/>
          <w:lang w:val="cs-CZ"/>
        </w:rPr>
      </w:pPr>
      <w:r w:rsidRPr="001A7A91">
        <w:rPr>
          <w:rFonts w:ascii="Arial" w:hAnsi="Arial" w:cs="Arial"/>
          <w:sz w:val="20"/>
          <w:szCs w:val="20"/>
          <w:lang w:val="cs-CZ"/>
        </w:rPr>
        <w:t xml:space="preserve">- regulaci teploty vzduchu na konstantní hodnotu </w:t>
      </w:r>
    </w:p>
    <w:p w14:paraId="32B672C3" w14:textId="77777777" w:rsidR="00B50FBC" w:rsidRPr="001A7A91" w:rsidRDefault="00B50FBC" w:rsidP="00B50FBC">
      <w:pPr>
        <w:pStyle w:val="Zkladntext2"/>
        <w:spacing w:after="0" w:line="240" w:lineRule="auto"/>
        <w:ind w:left="1080"/>
        <w:rPr>
          <w:rFonts w:ascii="Arial" w:hAnsi="Arial" w:cs="Arial"/>
          <w:sz w:val="20"/>
          <w:szCs w:val="20"/>
          <w:lang w:val="cs-CZ"/>
        </w:rPr>
      </w:pPr>
      <w:r w:rsidRPr="001A7A91">
        <w:rPr>
          <w:rFonts w:ascii="Arial" w:hAnsi="Arial" w:cs="Arial"/>
          <w:sz w:val="20"/>
          <w:szCs w:val="20"/>
          <w:lang w:val="cs-CZ"/>
        </w:rPr>
        <w:t>- proti mrazová ochrana</w:t>
      </w:r>
    </w:p>
    <w:p w14:paraId="1C5D7EEE" w14:textId="77777777" w:rsidR="00B50FBC" w:rsidRPr="001A7A91" w:rsidRDefault="00B50FBC" w:rsidP="00B50FBC">
      <w:pPr>
        <w:pStyle w:val="Zkladntext2"/>
        <w:spacing w:after="0" w:line="240" w:lineRule="auto"/>
        <w:ind w:left="1080"/>
        <w:rPr>
          <w:rFonts w:ascii="Arial" w:hAnsi="Arial" w:cs="Arial"/>
          <w:sz w:val="20"/>
          <w:szCs w:val="20"/>
          <w:lang w:val="cs-CZ"/>
        </w:rPr>
      </w:pPr>
      <w:r w:rsidRPr="001A7A91">
        <w:rPr>
          <w:rFonts w:ascii="Arial" w:hAnsi="Arial" w:cs="Arial"/>
          <w:sz w:val="20"/>
          <w:szCs w:val="20"/>
          <w:lang w:val="cs-CZ"/>
        </w:rPr>
        <w:t>- signalizaci zanesení filtr</w:t>
      </w:r>
      <w:r w:rsidRPr="001A7A91">
        <w:rPr>
          <w:rFonts w:ascii="Arial" w:hAnsi="Arial" w:cs="Arial" w:hint="eastAsia"/>
          <w:sz w:val="20"/>
          <w:szCs w:val="20"/>
          <w:lang w:val="cs-CZ"/>
        </w:rPr>
        <w:t>ů</w:t>
      </w:r>
    </w:p>
    <w:p w14:paraId="49DB2D01" w14:textId="24A1B197" w:rsidR="00B50FBC" w:rsidRDefault="00B50FBC" w:rsidP="00B50FBC">
      <w:pPr>
        <w:pStyle w:val="Zkladntext2"/>
        <w:spacing w:after="0" w:line="240" w:lineRule="auto"/>
        <w:ind w:left="1080"/>
        <w:rPr>
          <w:rFonts w:ascii="Arial" w:hAnsi="Arial" w:cs="Arial"/>
          <w:sz w:val="20"/>
          <w:szCs w:val="20"/>
          <w:lang w:val="cs-CZ"/>
        </w:rPr>
      </w:pPr>
      <w:r w:rsidRPr="001A7A91">
        <w:rPr>
          <w:rFonts w:ascii="Arial" w:hAnsi="Arial" w:cs="Arial"/>
          <w:sz w:val="20"/>
          <w:szCs w:val="20"/>
          <w:lang w:val="cs-CZ"/>
        </w:rPr>
        <w:t>- signalizaci poruchy za</w:t>
      </w:r>
      <w:r w:rsidRPr="001A7A91">
        <w:rPr>
          <w:rFonts w:ascii="Arial" w:hAnsi="Arial" w:cs="Arial" w:hint="eastAsia"/>
          <w:sz w:val="20"/>
          <w:szCs w:val="20"/>
          <w:lang w:val="cs-CZ"/>
        </w:rPr>
        <w:t>ř</w:t>
      </w:r>
      <w:r w:rsidRPr="001A7A91">
        <w:rPr>
          <w:rFonts w:ascii="Arial" w:hAnsi="Arial" w:cs="Arial"/>
          <w:sz w:val="20"/>
          <w:szCs w:val="20"/>
          <w:lang w:val="cs-CZ"/>
        </w:rPr>
        <w:t>ízení</w:t>
      </w:r>
    </w:p>
    <w:p w14:paraId="6A26B0B0" w14:textId="69555109" w:rsidR="0017489D" w:rsidRDefault="0017489D" w:rsidP="00B50FBC">
      <w:pPr>
        <w:pStyle w:val="Zkladntext2"/>
        <w:spacing w:after="0" w:line="240" w:lineRule="auto"/>
        <w:ind w:left="1080"/>
        <w:rPr>
          <w:rFonts w:ascii="Arial" w:hAnsi="Arial" w:cs="Arial"/>
          <w:sz w:val="20"/>
          <w:szCs w:val="20"/>
          <w:lang w:val="cs-CZ"/>
        </w:rPr>
      </w:pPr>
    </w:p>
    <w:p w14:paraId="087BA0D8" w14:textId="1E1C17A0" w:rsidR="0017489D" w:rsidRDefault="0017489D" w:rsidP="0017489D">
      <w:pPr>
        <w:pStyle w:val="Nadpis1"/>
        <w:numPr>
          <w:ilvl w:val="2"/>
          <w:numId w:val="2"/>
        </w:numPr>
        <w:rPr>
          <w:rFonts w:ascii="Arial" w:hAnsi="Arial" w:cs="Arial"/>
          <w:color w:val="000000"/>
          <w:sz w:val="20"/>
          <w:szCs w:val="20"/>
        </w:rPr>
      </w:pPr>
      <w:r>
        <w:rPr>
          <w:rFonts w:ascii="Arial" w:hAnsi="Arial" w:cs="Arial"/>
          <w:color w:val="000000"/>
          <w:sz w:val="20"/>
          <w:szCs w:val="20"/>
        </w:rPr>
        <w:t>EF1 – Kuřárna v 2</w:t>
      </w:r>
      <w:proofErr w:type="gramStart"/>
      <w:r>
        <w:rPr>
          <w:rFonts w:ascii="Arial" w:hAnsi="Arial" w:cs="Arial"/>
          <w:color w:val="000000"/>
          <w:sz w:val="20"/>
          <w:szCs w:val="20"/>
        </w:rPr>
        <w:t>pp .</w:t>
      </w:r>
      <w:proofErr w:type="gramEnd"/>
      <w:r>
        <w:rPr>
          <w:rFonts w:ascii="Arial" w:hAnsi="Arial" w:cs="Arial"/>
          <w:color w:val="000000"/>
          <w:sz w:val="20"/>
          <w:szCs w:val="20"/>
        </w:rPr>
        <w:t xml:space="preserve">    </w:t>
      </w:r>
    </w:p>
    <w:p w14:paraId="09D64355" w14:textId="77777777" w:rsidR="0017489D" w:rsidRDefault="0017489D" w:rsidP="0017489D">
      <w:pPr>
        <w:pStyle w:val="Zkladntext2"/>
        <w:spacing w:after="0" w:line="240" w:lineRule="auto"/>
        <w:ind w:left="1080"/>
        <w:rPr>
          <w:rFonts w:ascii="Arial" w:hAnsi="Arial" w:cs="Arial"/>
          <w:sz w:val="20"/>
          <w:szCs w:val="20"/>
          <w:lang w:val="cs-CZ"/>
        </w:rPr>
      </w:pPr>
    </w:p>
    <w:p w14:paraId="2AA50CF2" w14:textId="50B26CBE" w:rsidR="00C2246A" w:rsidRDefault="00C2246A" w:rsidP="0017489D">
      <w:pPr>
        <w:pStyle w:val="Zkladntext2"/>
        <w:spacing w:line="240" w:lineRule="auto"/>
        <w:ind w:left="709"/>
        <w:rPr>
          <w:rFonts w:ascii="Arial" w:hAnsi="Arial" w:cs="Arial"/>
          <w:sz w:val="20"/>
          <w:szCs w:val="20"/>
          <w:lang w:val="cs-CZ" w:eastAsia="cs-CZ"/>
        </w:rPr>
      </w:pPr>
      <w:r>
        <w:rPr>
          <w:rFonts w:ascii="Arial" w:hAnsi="Arial" w:cs="Arial"/>
          <w:sz w:val="20"/>
          <w:szCs w:val="20"/>
          <w:lang w:val="cs-CZ" w:eastAsia="cs-CZ"/>
        </w:rPr>
        <w:t>M</w:t>
      </w:r>
      <w:r w:rsidR="0017489D">
        <w:rPr>
          <w:rFonts w:ascii="Arial" w:hAnsi="Arial" w:cs="Arial"/>
          <w:sz w:val="20"/>
          <w:szCs w:val="20"/>
          <w:lang w:val="cs-CZ" w:eastAsia="cs-CZ"/>
        </w:rPr>
        <w:t>ístnost</w:t>
      </w:r>
      <w:r>
        <w:rPr>
          <w:rFonts w:ascii="Arial" w:hAnsi="Arial" w:cs="Arial"/>
          <w:sz w:val="20"/>
          <w:szCs w:val="20"/>
          <w:lang w:val="cs-CZ" w:eastAsia="cs-CZ"/>
        </w:rPr>
        <w:t xml:space="preserve"> </w:t>
      </w:r>
      <w:r w:rsidR="0017489D">
        <w:rPr>
          <w:rFonts w:ascii="Arial" w:hAnsi="Arial" w:cs="Arial"/>
          <w:sz w:val="20"/>
          <w:szCs w:val="20"/>
          <w:lang w:val="cs-CZ" w:eastAsia="cs-CZ"/>
        </w:rPr>
        <w:t>kuřárny</w:t>
      </w:r>
      <w:r>
        <w:rPr>
          <w:rFonts w:ascii="Arial" w:hAnsi="Arial" w:cs="Arial"/>
          <w:sz w:val="20"/>
          <w:szCs w:val="20"/>
          <w:lang w:val="cs-CZ" w:eastAsia="cs-CZ"/>
        </w:rPr>
        <w:t xml:space="preserve"> v 2pp bude větrána podtlakově. Pro odvod vzduchu je navržen potrubní odvodní ventilátor umístěný pod stropem skladu rekvizit. Ventilátor bude nasávat vzduch přes vyústku pod stropem kuřárny a bude ho vyfukovat do venkovního prostoru. </w:t>
      </w:r>
    </w:p>
    <w:p w14:paraId="6802A09E" w14:textId="5675198A" w:rsidR="00C2246A" w:rsidRDefault="00C2246A" w:rsidP="0017489D">
      <w:pPr>
        <w:pStyle w:val="Zkladntext2"/>
        <w:spacing w:line="240" w:lineRule="auto"/>
        <w:ind w:left="709"/>
        <w:rPr>
          <w:rFonts w:ascii="Arial" w:hAnsi="Arial" w:cs="Arial"/>
          <w:sz w:val="20"/>
          <w:szCs w:val="20"/>
          <w:lang w:val="cs-CZ" w:eastAsia="cs-CZ"/>
        </w:rPr>
      </w:pPr>
      <w:r>
        <w:rPr>
          <w:rFonts w:ascii="Arial" w:hAnsi="Arial" w:cs="Arial"/>
          <w:sz w:val="20"/>
          <w:szCs w:val="20"/>
          <w:lang w:val="cs-CZ" w:eastAsia="cs-CZ"/>
        </w:rPr>
        <w:t>Spouštění chodu bude automatické při vstupu do místnosti dle pohybového čidla s časovým doběhem min.</w:t>
      </w:r>
      <w:proofErr w:type="gramStart"/>
      <w:r>
        <w:rPr>
          <w:rFonts w:ascii="Arial" w:hAnsi="Arial" w:cs="Arial"/>
          <w:sz w:val="20"/>
          <w:szCs w:val="20"/>
          <w:lang w:val="cs-CZ" w:eastAsia="cs-CZ"/>
        </w:rPr>
        <w:t>15min</w:t>
      </w:r>
      <w:proofErr w:type="gramEnd"/>
      <w:r>
        <w:rPr>
          <w:rFonts w:ascii="Arial" w:hAnsi="Arial" w:cs="Arial"/>
          <w:sz w:val="20"/>
          <w:szCs w:val="20"/>
          <w:lang w:val="cs-CZ" w:eastAsia="cs-CZ"/>
        </w:rPr>
        <w:t xml:space="preserve">. </w:t>
      </w:r>
    </w:p>
    <w:p w14:paraId="65619793" w14:textId="6BD08C81" w:rsidR="00C2246A" w:rsidRDefault="00C2246A" w:rsidP="0017489D">
      <w:pPr>
        <w:pStyle w:val="Zkladntext2"/>
        <w:spacing w:line="240" w:lineRule="auto"/>
        <w:ind w:left="709"/>
        <w:rPr>
          <w:rFonts w:ascii="Arial" w:hAnsi="Arial" w:cs="Arial"/>
          <w:sz w:val="20"/>
          <w:szCs w:val="20"/>
          <w:lang w:val="cs-CZ" w:eastAsia="cs-CZ"/>
        </w:rPr>
      </w:pPr>
      <w:r>
        <w:rPr>
          <w:rFonts w:ascii="Arial" w:hAnsi="Arial" w:cs="Arial"/>
          <w:sz w:val="20"/>
          <w:szCs w:val="20"/>
          <w:lang w:val="cs-CZ" w:eastAsia="cs-CZ"/>
        </w:rPr>
        <w:t xml:space="preserve">Přívod vzduchu bude pod tlakem z chodby přes mřížku ve dveřích nebo ve stěně. </w:t>
      </w:r>
    </w:p>
    <w:p w14:paraId="54AE691C" w14:textId="78C3F1C6" w:rsidR="009029F6" w:rsidRDefault="009029F6" w:rsidP="009029F6">
      <w:pPr>
        <w:pStyle w:val="Nadpis1"/>
        <w:numPr>
          <w:ilvl w:val="2"/>
          <w:numId w:val="2"/>
        </w:numPr>
        <w:rPr>
          <w:rFonts w:ascii="Arial" w:hAnsi="Arial" w:cs="Arial"/>
          <w:color w:val="000000"/>
          <w:sz w:val="20"/>
          <w:szCs w:val="20"/>
        </w:rPr>
      </w:pPr>
      <w:r>
        <w:rPr>
          <w:rFonts w:ascii="Arial" w:hAnsi="Arial" w:cs="Arial"/>
          <w:color w:val="000000"/>
          <w:sz w:val="20"/>
          <w:szCs w:val="20"/>
        </w:rPr>
        <w:t>EF2 – Náhradní zdroj v 1</w:t>
      </w:r>
      <w:proofErr w:type="gramStart"/>
      <w:r>
        <w:rPr>
          <w:rFonts w:ascii="Arial" w:hAnsi="Arial" w:cs="Arial"/>
          <w:color w:val="000000"/>
          <w:sz w:val="20"/>
          <w:szCs w:val="20"/>
        </w:rPr>
        <w:t>np .</w:t>
      </w:r>
      <w:proofErr w:type="gramEnd"/>
      <w:r>
        <w:rPr>
          <w:rFonts w:ascii="Arial" w:hAnsi="Arial" w:cs="Arial"/>
          <w:color w:val="000000"/>
          <w:sz w:val="20"/>
          <w:szCs w:val="20"/>
        </w:rPr>
        <w:t xml:space="preserve">    </w:t>
      </w:r>
    </w:p>
    <w:p w14:paraId="42034A90" w14:textId="77777777" w:rsidR="009029F6" w:rsidRDefault="009029F6" w:rsidP="009029F6">
      <w:pPr>
        <w:pStyle w:val="Zkladntext2"/>
        <w:spacing w:after="0" w:line="240" w:lineRule="auto"/>
        <w:ind w:left="1080"/>
        <w:rPr>
          <w:rFonts w:ascii="Arial" w:hAnsi="Arial" w:cs="Arial"/>
          <w:sz w:val="20"/>
          <w:szCs w:val="20"/>
          <w:lang w:val="cs-CZ"/>
        </w:rPr>
      </w:pPr>
    </w:p>
    <w:p w14:paraId="135045AA" w14:textId="153B64BC" w:rsidR="009029F6" w:rsidRDefault="009029F6" w:rsidP="009029F6">
      <w:pPr>
        <w:pStyle w:val="Zkladntext2"/>
        <w:spacing w:line="240" w:lineRule="auto"/>
        <w:ind w:left="709"/>
        <w:rPr>
          <w:rFonts w:ascii="Arial" w:hAnsi="Arial" w:cs="Arial"/>
          <w:sz w:val="20"/>
          <w:szCs w:val="20"/>
          <w:lang w:val="cs-CZ" w:eastAsia="cs-CZ"/>
        </w:rPr>
      </w:pPr>
      <w:r>
        <w:rPr>
          <w:rFonts w:ascii="Arial" w:hAnsi="Arial" w:cs="Arial"/>
          <w:sz w:val="20"/>
          <w:szCs w:val="20"/>
          <w:lang w:val="cs-CZ" w:eastAsia="cs-CZ"/>
        </w:rPr>
        <w:t>Místnost náhradního zdroje v</w:t>
      </w:r>
      <w:r w:rsidR="00A560F5">
        <w:rPr>
          <w:rFonts w:ascii="Arial" w:hAnsi="Arial" w:cs="Arial"/>
          <w:sz w:val="20"/>
          <w:szCs w:val="20"/>
          <w:lang w:val="cs-CZ" w:eastAsia="cs-CZ"/>
        </w:rPr>
        <w:t> 2p</w:t>
      </w:r>
      <w:r>
        <w:rPr>
          <w:rFonts w:ascii="Arial" w:hAnsi="Arial" w:cs="Arial"/>
          <w:sz w:val="20"/>
          <w:szCs w:val="20"/>
          <w:lang w:val="cs-CZ" w:eastAsia="cs-CZ"/>
        </w:rPr>
        <w:t xml:space="preserve">p bude větrána podtlakově. Pro odvod vzduchu je navržen potrubní odvodní ventilátor umístěný </w:t>
      </w:r>
      <w:r w:rsidR="00A560F5">
        <w:rPr>
          <w:rFonts w:ascii="Arial" w:hAnsi="Arial" w:cs="Arial"/>
          <w:sz w:val="20"/>
          <w:szCs w:val="20"/>
          <w:lang w:val="cs-CZ" w:eastAsia="cs-CZ"/>
        </w:rPr>
        <w:t xml:space="preserve">pod stropem 2pp. </w:t>
      </w:r>
      <w:r>
        <w:rPr>
          <w:rFonts w:ascii="Arial" w:hAnsi="Arial" w:cs="Arial"/>
          <w:sz w:val="20"/>
          <w:szCs w:val="20"/>
          <w:lang w:val="cs-CZ" w:eastAsia="cs-CZ"/>
        </w:rPr>
        <w:t xml:space="preserve">Ventilátor bude nasávat vzduch přes vyústku z prostoru náhradního zdroje a bude ho vyfukovat do venkovního prostoru. Přívod vzduchu bude přes potrubí vyvedené na fasádu.  </w:t>
      </w:r>
    </w:p>
    <w:p w14:paraId="098D4BF3" w14:textId="4D29C4B4" w:rsidR="009029F6" w:rsidRDefault="009029F6" w:rsidP="009029F6">
      <w:pPr>
        <w:pStyle w:val="Zkladntext2"/>
        <w:spacing w:line="240" w:lineRule="auto"/>
        <w:ind w:left="709"/>
        <w:rPr>
          <w:rFonts w:ascii="Arial" w:hAnsi="Arial" w:cs="Arial"/>
          <w:sz w:val="20"/>
          <w:szCs w:val="20"/>
          <w:lang w:val="cs-CZ" w:eastAsia="cs-CZ"/>
        </w:rPr>
      </w:pPr>
      <w:r>
        <w:rPr>
          <w:rFonts w:ascii="Arial" w:hAnsi="Arial" w:cs="Arial"/>
          <w:sz w:val="20"/>
          <w:szCs w:val="20"/>
          <w:lang w:val="cs-CZ" w:eastAsia="cs-CZ"/>
        </w:rPr>
        <w:t xml:space="preserve">Spouštění chodu bude automatické dle teploty v prostoru nebo tlačítkem s doběhem pro potřeby obsluhy.  </w:t>
      </w:r>
    </w:p>
    <w:p w14:paraId="0A71C0B9" w14:textId="7B9C21E1" w:rsidR="00B50FBC" w:rsidRDefault="00B50FBC" w:rsidP="00740720">
      <w:pPr>
        <w:pStyle w:val="Zkladntext2"/>
        <w:spacing w:after="0" w:line="240" w:lineRule="auto"/>
        <w:ind w:left="1080"/>
        <w:rPr>
          <w:rFonts w:ascii="Arial" w:hAnsi="Arial" w:cs="Arial"/>
          <w:sz w:val="20"/>
          <w:szCs w:val="20"/>
          <w:lang w:val="cs-CZ"/>
        </w:rPr>
      </w:pPr>
    </w:p>
    <w:p w14:paraId="185AAC4A" w14:textId="73F4CE99" w:rsidR="001D402F" w:rsidRDefault="00086D2E" w:rsidP="001D402F">
      <w:pPr>
        <w:pStyle w:val="Nadpis1"/>
        <w:numPr>
          <w:ilvl w:val="2"/>
          <w:numId w:val="2"/>
        </w:numPr>
        <w:rPr>
          <w:rFonts w:ascii="Arial" w:hAnsi="Arial" w:cs="Arial"/>
          <w:color w:val="000000"/>
          <w:sz w:val="20"/>
          <w:szCs w:val="20"/>
        </w:rPr>
      </w:pPr>
      <w:bookmarkStart w:id="57" w:name="_Toc81323137"/>
      <w:r>
        <w:rPr>
          <w:rFonts w:ascii="Arial" w:hAnsi="Arial" w:cs="Arial"/>
          <w:color w:val="000000"/>
          <w:sz w:val="20"/>
          <w:szCs w:val="20"/>
        </w:rPr>
        <w:t xml:space="preserve">Úprava </w:t>
      </w:r>
      <w:r w:rsidR="0017489D">
        <w:rPr>
          <w:rFonts w:ascii="Arial" w:hAnsi="Arial" w:cs="Arial"/>
          <w:color w:val="000000"/>
          <w:sz w:val="20"/>
          <w:szCs w:val="20"/>
        </w:rPr>
        <w:t>stávajícího zařízení</w:t>
      </w:r>
      <w:r w:rsidR="001D402F">
        <w:rPr>
          <w:rFonts w:ascii="Arial" w:hAnsi="Arial" w:cs="Arial"/>
          <w:color w:val="000000"/>
          <w:sz w:val="20"/>
          <w:szCs w:val="20"/>
        </w:rPr>
        <w:t>.</w:t>
      </w:r>
      <w:bookmarkEnd w:id="57"/>
      <w:r w:rsidR="001D402F">
        <w:rPr>
          <w:rFonts w:ascii="Arial" w:hAnsi="Arial" w:cs="Arial"/>
          <w:color w:val="000000"/>
          <w:sz w:val="20"/>
          <w:szCs w:val="20"/>
        </w:rPr>
        <w:t xml:space="preserve">    </w:t>
      </w:r>
    </w:p>
    <w:p w14:paraId="69905C89" w14:textId="77777777" w:rsidR="001D402F" w:rsidRDefault="001D402F" w:rsidP="001D402F">
      <w:pPr>
        <w:pStyle w:val="Zkladntext2"/>
        <w:spacing w:after="0" w:line="240" w:lineRule="auto"/>
        <w:ind w:left="1080"/>
        <w:rPr>
          <w:rFonts w:ascii="Arial" w:hAnsi="Arial" w:cs="Arial"/>
          <w:sz w:val="20"/>
          <w:szCs w:val="20"/>
          <w:lang w:val="cs-CZ"/>
        </w:rPr>
      </w:pPr>
    </w:p>
    <w:p w14:paraId="6F4A3006" w14:textId="18B873DC" w:rsidR="00086D2E" w:rsidRDefault="00086D2E" w:rsidP="001D402F">
      <w:pPr>
        <w:pStyle w:val="Zkladntext2"/>
        <w:spacing w:line="240" w:lineRule="auto"/>
        <w:ind w:left="709"/>
        <w:rPr>
          <w:rFonts w:ascii="Arial" w:hAnsi="Arial" w:cs="Arial"/>
          <w:sz w:val="20"/>
          <w:szCs w:val="20"/>
          <w:lang w:val="cs-CZ" w:eastAsia="cs-CZ"/>
        </w:rPr>
      </w:pPr>
      <w:r>
        <w:rPr>
          <w:rFonts w:ascii="Arial" w:hAnsi="Arial" w:cs="Arial"/>
          <w:sz w:val="20"/>
          <w:szCs w:val="20"/>
          <w:lang w:val="cs-CZ" w:eastAsia="cs-CZ"/>
        </w:rPr>
        <w:t xml:space="preserve">V prostoru stávajících sociálních zařízení </w:t>
      </w:r>
      <w:r w:rsidR="0017489D">
        <w:rPr>
          <w:rFonts w:ascii="Arial" w:hAnsi="Arial" w:cs="Arial"/>
          <w:sz w:val="20"/>
          <w:szCs w:val="20"/>
          <w:lang w:val="cs-CZ" w:eastAsia="cs-CZ"/>
        </w:rPr>
        <w:t xml:space="preserve">v 1pp </w:t>
      </w:r>
      <w:r>
        <w:rPr>
          <w:rFonts w:ascii="Arial" w:hAnsi="Arial" w:cs="Arial"/>
          <w:sz w:val="20"/>
          <w:szCs w:val="20"/>
          <w:lang w:val="cs-CZ" w:eastAsia="cs-CZ"/>
        </w:rPr>
        <w:t xml:space="preserve">dojde k doplnění dvou odvodních vyústí v místnosti </w:t>
      </w:r>
      <w:r w:rsidR="0017489D">
        <w:rPr>
          <w:rFonts w:ascii="Arial" w:hAnsi="Arial" w:cs="Arial"/>
          <w:sz w:val="20"/>
          <w:szCs w:val="20"/>
          <w:lang w:val="cs-CZ" w:eastAsia="cs-CZ"/>
        </w:rPr>
        <w:t xml:space="preserve">sociálního zařízení zaměstnanců.  </w:t>
      </w:r>
    </w:p>
    <w:p w14:paraId="774174A4" w14:textId="6BE84329" w:rsidR="0017489D" w:rsidRDefault="0017489D" w:rsidP="001D402F">
      <w:pPr>
        <w:pStyle w:val="Zkladntext2"/>
        <w:spacing w:line="240" w:lineRule="auto"/>
        <w:ind w:left="709"/>
        <w:rPr>
          <w:rFonts w:ascii="Arial" w:hAnsi="Arial" w:cs="Arial"/>
          <w:sz w:val="20"/>
          <w:szCs w:val="20"/>
          <w:lang w:val="cs-CZ" w:eastAsia="cs-CZ"/>
        </w:rPr>
      </w:pPr>
      <w:r>
        <w:rPr>
          <w:rFonts w:ascii="Arial" w:hAnsi="Arial" w:cs="Arial"/>
          <w:sz w:val="20"/>
          <w:szCs w:val="20"/>
          <w:lang w:val="cs-CZ" w:eastAsia="cs-CZ"/>
        </w:rPr>
        <w:t xml:space="preserve">V prostoru 2pp v místě přístavby budou stávající výfuky od stávajících VZT jednotek v 2pp napojeny na potrubí vyvedené do venkovního prostoru přes anglické dvorky.  </w:t>
      </w:r>
    </w:p>
    <w:p w14:paraId="76D28E36" w14:textId="1959D88B" w:rsidR="009029F6" w:rsidRDefault="009029F6" w:rsidP="009029F6">
      <w:pPr>
        <w:pStyle w:val="Nadpis1"/>
        <w:numPr>
          <w:ilvl w:val="2"/>
          <w:numId w:val="2"/>
        </w:numPr>
        <w:rPr>
          <w:rFonts w:ascii="Arial" w:hAnsi="Arial" w:cs="Arial"/>
          <w:color w:val="000000"/>
          <w:sz w:val="20"/>
          <w:szCs w:val="20"/>
        </w:rPr>
      </w:pPr>
      <w:r>
        <w:rPr>
          <w:rFonts w:ascii="Arial" w:hAnsi="Arial" w:cs="Arial"/>
          <w:color w:val="000000"/>
          <w:sz w:val="20"/>
          <w:szCs w:val="20"/>
        </w:rPr>
        <w:lastRenderedPageBreak/>
        <w:t xml:space="preserve">Větrání CHUC.    </w:t>
      </w:r>
    </w:p>
    <w:p w14:paraId="06A69A44" w14:textId="77777777" w:rsidR="009029F6" w:rsidRDefault="009029F6" w:rsidP="009029F6">
      <w:pPr>
        <w:pStyle w:val="Zkladntext2"/>
        <w:spacing w:after="0" w:line="240" w:lineRule="auto"/>
        <w:ind w:left="1080"/>
        <w:rPr>
          <w:rFonts w:ascii="Arial" w:hAnsi="Arial" w:cs="Arial"/>
          <w:sz w:val="20"/>
          <w:szCs w:val="20"/>
          <w:lang w:val="cs-CZ"/>
        </w:rPr>
      </w:pPr>
    </w:p>
    <w:p w14:paraId="486571FB" w14:textId="0D3D85C5" w:rsidR="009029F6" w:rsidRDefault="009029F6" w:rsidP="009029F6">
      <w:pPr>
        <w:pStyle w:val="Zkladntext2"/>
        <w:spacing w:line="240" w:lineRule="auto"/>
        <w:ind w:left="709"/>
        <w:rPr>
          <w:rFonts w:ascii="Arial" w:hAnsi="Arial" w:cs="Arial"/>
          <w:sz w:val="20"/>
          <w:szCs w:val="20"/>
          <w:lang w:val="cs-CZ" w:eastAsia="cs-CZ"/>
        </w:rPr>
      </w:pPr>
      <w:r>
        <w:rPr>
          <w:rFonts w:ascii="Arial" w:hAnsi="Arial" w:cs="Arial"/>
          <w:sz w:val="20"/>
          <w:szCs w:val="20"/>
          <w:lang w:val="cs-CZ" w:eastAsia="cs-CZ"/>
        </w:rPr>
        <w:t xml:space="preserve">Větrání CHUC je stávající. Dojde pouze k výměně stávajících přetlakových žaluzií za nové stejného typu a velikosti. </w:t>
      </w:r>
    </w:p>
    <w:p w14:paraId="2F12FE92" w14:textId="77777777" w:rsidR="00F966F8" w:rsidRDefault="00F966F8" w:rsidP="00F304EC">
      <w:pPr>
        <w:pStyle w:val="Zkladntext2"/>
        <w:spacing w:after="0" w:line="240" w:lineRule="auto"/>
        <w:rPr>
          <w:rFonts w:ascii="Arial" w:hAnsi="Arial" w:cs="Arial"/>
          <w:sz w:val="20"/>
          <w:szCs w:val="20"/>
          <w:lang w:val="cs-CZ"/>
        </w:rPr>
      </w:pPr>
    </w:p>
    <w:p w14:paraId="66505CB7" w14:textId="77777777" w:rsidR="00620B54" w:rsidRDefault="00620B54" w:rsidP="00536F80">
      <w:pPr>
        <w:pStyle w:val="Nadpis1"/>
        <w:numPr>
          <w:ilvl w:val="0"/>
          <w:numId w:val="2"/>
        </w:numPr>
        <w:ind w:left="540" w:hanging="540"/>
        <w:rPr>
          <w:rFonts w:ascii="Arial" w:hAnsi="Arial" w:cs="Arial"/>
          <w:color w:val="000000"/>
          <w:sz w:val="20"/>
          <w:szCs w:val="20"/>
        </w:rPr>
      </w:pPr>
      <w:bookmarkStart w:id="58" w:name="_Toc22089043"/>
      <w:bookmarkStart w:id="59" w:name="_Toc81323153"/>
      <w:r>
        <w:rPr>
          <w:rFonts w:ascii="Arial" w:hAnsi="Arial" w:cs="Arial"/>
          <w:color w:val="000000"/>
          <w:sz w:val="20"/>
          <w:szCs w:val="20"/>
        </w:rPr>
        <w:t>Požadavky na ostatní profese</w:t>
      </w:r>
      <w:bookmarkEnd w:id="58"/>
      <w:bookmarkEnd w:id="59"/>
      <w:r>
        <w:rPr>
          <w:rFonts w:ascii="Arial" w:hAnsi="Arial" w:cs="Arial"/>
          <w:color w:val="000000"/>
          <w:sz w:val="20"/>
          <w:szCs w:val="20"/>
        </w:rPr>
        <w:t xml:space="preserve"> </w:t>
      </w:r>
    </w:p>
    <w:p w14:paraId="3401BE02" w14:textId="77777777" w:rsidR="00620B54" w:rsidRDefault="00620B54">
      <w:pPr>
        <w:pStyle w:val="Zhlav"/>
        <w:ind w:left="1080"/>
        <w:rPr>
          <w:rFonts w:ascii="Arial" w:hAnsi="Arial" w:cs="Arial"/>
          <w:lang w:val="cs-CZ"/>
        </w:rPr>
      </w:pPr>
      <w:r>
        <w:rPr>
          <w:rFonts w:ascii="Arial" w:hAnsi="Arial" w:cs="Arial"/>
          <w:lang w:val="cs-CZ"/>
        </w:rPr>
        <w:t xml:space="preserve"> </w:t>
      </w:r>
    </w:p>
    <w:p w14:paraId="41E33149" w14:textId="77777777" w:rsidR="00620B54" w:rsidRDefault="00620B54" w:rsidP="00536F80">
      <w:pPr>
        <w:pStyle w:val="Nadpis1"/>
        <w:numPr>
          <w:ilvl w:val="1"/>
          <w:numId w:val="2"/>
        </w:numPr>
        <w:rPr>
          <w:rFonts w:ascii="Arial" w:hAnsi="Arial" w:cs="Arial"/>
          <w:color w:val="000000"/>
          <w:sz w:val="20"/>
          <w:szCs w:val="20"/>
        </w:rPr>
      </w:pPr>
      <w:bookmarkStart w:id="60" w:name="_Toc334226399"/>
      <w:bookmarkStart w:id="61" w:name="_Toc393453022"/>
      <w:bookmarkStart w:id="62" w:name="_Toc436065138"/>
      <w:bookmarkStart w:id="63" w:name="_Toc480963784"/>
      <w:bookmarkStart w:id="64" w:name="_Toc497823240"/>
      <w:bookmarkStart w:id="65" w:name="_Toc70496480"/>
      <w:bookmarkStart w:id="66" w:name="_Toc72507398"/>
      <w:bookmarkStart w:id="67" w:name="_Toc81323154"/>
      <w:r>
        <w:rPr>
          <w:rFonts w:ascii="Arial" w:hAnsi="Arial" w:cs="Arial"/>
          <w:color w:val="000000"/>
          <w:sz w:val="20"/>
          <w:szCs w:val="20"/>
        </w:rPr>
        <w:t>Stavba</w:t>
      </w:r>
      <w:bookmarkEnd w:id="60"/>
      <w:bookmarkEnd w:id="61"/>
      <w:bookmarkEnd w:id="62"/>
      <w:bookmarkEnd w:id="63"/>
      <w:bookmarkEnd w:id="64"/>
      <w:bookmarkEnd w:id="65"/>
      <w:bookmarkEnd w:id="66"/>
      <w:bookmarkEnd w:id="67"/>
    </w:p>
    <w:p w14:paraId="43E6A033" w14:textId="77777777" w:rsidR="00620B54" w:rsidRDefault="00620B54" w:rsidP="00536F80">
      <w:pPr>
        <w:numPr>
          <w:ilvl w:val="0"/>
          <w:numId w:val="12"/>
        </w:numPr>
        <w:ind w:left="1080"/>
        <w:rPr>
          <w:rFonts w:ascii="Arial" w:hAnsi="Arial" w:cs="Arial"/>
          <w:sz w:val="20"/>
          <w:szCs w:val="20"/>
          <w:lang w:val="cs-CZ"/>
        </w:rPr>
      </w:pPr>
      <w:r>
        <w:rPr>
          <w:rFonts w:ascii="Arial" w:hAnsi="Arial" w:cs="Arial"/>
          <w:sz w:val="20"/>
          <w:szCs w:val="20"/>
          <w:lang w:val="cs-CZ"/>
        </w:rPr>
        <w:t xml:space="preserve">zajistí požadované prostupy svislými a vodorovnými konstrukcemi dle výkresů pro stavební připravenost </w:t>
      </w:r>
    </w:p>
    <w:p w14:paraId="019CA6D6" w14:textId="77777777" w:rsidR="00620B54" w:rsidRDefault="00620B54" w:rsidP="00536F80">
      <w:pPr>
        <w:numPr>
          <w:ilvl w:val="0"/>
          <w:numId w:val="12"/>
        </w:numPr>
        <w:ind w:left="1080"/>
        <w:rPr>
          <w:rFonts w:ascii="Arial" w:hAnsi="Arial" w:cs="Arial"/>
          <w:sz w:val="20"/>
          <w:szCs w:val="20"/>
          <w:lang w:val="cs-CZ"/>
        </w:rPr>
      </w:pPr>
      <w:r>
        <w:rPr>
          <w:rFonts w:ascii="Arial" w:hAnsi="Arial" w:cs="Arial"/>
          <w:sz w:val="20"/>
          <w:szCs w:val="20"/>
          <w:lang w:val="cs-CZ"/>
        </w:rPr>
        <w:t>zajistí provedení základ</w:t>
      </w:r>
      <w:r w:rsidR="00371343">
        <w:rPr>
          <w:rFonts w:ascii="Arial" w:hAnsi="Arial" w:cs="Arial"/>
          <w:sz w:val="20"/>
          <w:szCs w:val="20"/>
          <w:lang w:val="cs-CZ"/>
        </w:rPr>
        <w:t>ů pod vzduchotechnická zařízení</w:t>
      </w:r>
      <w:r>
        <w:rPr>
          <w:rFonts w:ascii="Arial" w:hAnsi="Arial" w:cs="Arial"/>
          <w:sz w:val="20"/>
          <w:szCs w:val="20"/>
          <w:lang w:val="cs-CZ"/>
        </w:rPr>
        <w:t>.</w:t>
      </w:r>
      <w:r w:rsidR="00371343">
        <w:rPr>
          <w:rFonts w:ascii="Arial" w:hAnsi="Arial" w:cs="Arial"/>
          <w:sz w:val="20"/>
          <w:szCs w:val="20"/>
          <w:lang w:val="cs-CZ"/>
        </w:rPr>
        <w:t xml:space="preserve"> </w:t>
      </w:r>
      <w:r>
        <w:rPr>
          <w:rFonts w:ascii="Arial" w:hAnsi="Arial" w:cs="Arial"/>
          <w:sz w:val="20"/>
          <w:szCs w:val="20"/>
          <w:lang w:val="cs-CZ"/>
        </w:rPr>
        <w:t>Základy musí zamez</w:t>
      </w:r>
      <w:r w:rsidR="00371343">
        <w:rPr>
          <w:rFonts w:ascii="Arial" w:hAnsi="Arial" w:cs="Arial"/>
          <w:sz w:val="20"/>
          <w:szCs w:val="20"/>
          <w:lang w:val="cs-CZ"/>
        </w:rPr>
        <w:t xml:space="preserve">it přenosu vibrací do okolních </w:t>
      </w:r>
      <w:r>
        <w:rPr>
          <w:rFonts w:ascii="Arial" w:hAnsi="Arial" w:cs="Arial"/>
          <w:sz w:val="20"/>
          <w:szCs w:val="20"/>
          <w:lang w:val="cs-CZ"/>
        </w:rPr>
        <w:t>konstrukcí</w:t>
      </w:r>
    </w:p>
    <w:p w14:paraId="71B91F34" w14:textId="77777777" w:rsidR="00620B54" w:rsidRDefault="00620B54" w:rsidP="00536F80">
      <w:pPr>
        <w:numPr>
          <w:ilvl w:val="0"/>
          <w:numId w:val="12"/>
        </w:numPr>
        <w:ind w:left="1080"/>
        <w:rPr>
          <w:rFonts w:ascii="Arial" w:hAnsi="Arial" w:cs="Arial"/>
          <w:sz w:val="20"/>
          <w:szCs w:val="20"/>
          <w:lang w:val="cs-CZ"/>
        </w:rPr>
      </w:pPr>
      <w:r>
        <w:rPr>
          <w:rFonts w:ascii="Arial" w:hAnsi="Arial" w:cs="Arial"/>
          <w:sz w:val="20"/>
          <w:szCs w:val="20"/>
          <w:lang w:val="cs-CZ"/>
        </w:rPr>
        <w:t xml:space="preserve">zajistí dozdění šachet pro vzduchotechnická potrubí, včetně požadované požární odolnosti. </w:t>
      </w:r>
    </w:p>
    <w:p w14:paraId="65EF0853" w14:textId="77777777" w:rsidR="00620B54" w:rsidRDefault="00620B54" w:rsidP="00536F80">
      <w:pPr>
        <w:numPr>
          <w:ilvl w:val="0"/>
          <w:numId w:val="12"/>
        </w:numPr>
        <w:ind w:left="1080"/>
        <w:rPr>
          <w:rFonts w:ascii="Arial" w:hAnsi="Arial" w:cs="Arial"/>
          <w:sz w:val="20"/>
          <w:szCs w:val="20"/>
          <w:lang w:val="cs-CZ"/>
        </w:rPr>
      </w:pPr>
      <w:r>
        <w:rPr>
          <w:rFonts w:ascii="Arial" w:hAnsi="Arial" w:cs="Arial"/>
          <w:sz w:val="20"/>
          <w:szCs w:val="20"/>
          <w:lang w:val="cs-CZ"/>
        </w:rPr>
        <w:t>zajistí přístup ke všem regulačním klapkám a dalším ovládacím elementům</w:t>
      </w:r>
    </w:p>
    <w:p w14:paraId="1E1F35E4" w14:textId="77777777" w:rsidR="00620B54" w:rsidRDefault="00620B54" w:rsidP="00536F80">
      <w:pPr>
        <w:numPr>
          <w:ilvl w:val="0"/>
          <w:numId w:val="12"/>
        </w:numPr>
        <w:ind w:left="1080"/>
        <w:rPr>
          <w:rFonts w:ascii="Arial" w:hAnsi="Arial" w:cs="Arial"/>
          <w:sz w:val="20"/>
          <w:szCs w:val="20"/>
          <w:lang w:val="cs-CZ"/>
        </w:rPr>
      </w:pPr>
      <w:r>
        <w:rPr>
          <w:rFonts w:ascii="Arial" w:hAnsi="Arial" w:cs="Arial"/>
          <w:sz w:val="20"/>
          <w:szCs w:val="20"/>
          <w:lang w:val="cs-CZ"/>
        </w:rPr>
        <w:t>zajistí kontrolní otvory v podhledu pro revizi ventilátorů</w:t>
      </w:r>
      <w:r w:rsidR="00A949E5">
        <w:rPr>
          <w:rFonts w:ascii="Arial" w:hAnsi="Arial" w:cs="Arial"/>
          <w:sz w:val="20"/>
          <w:szCs w:val="20"/>
          <w:lang w:val="cs-CZ"/>
        </w:rPr>
        <w:t xml:space="preserve"> a požárních klapek</w:t>
      </w:r>
      <w:r>
        <w:rPr>
          <w:rFonts w:ascii="Arial" w:hAnsi="Arial" w:cs="Arial"/>
          <w:sz w:val="20"/>
          <w:szCs w:val="20"/>
          <w:lang w:val="cs-CZ"/>
        </w:rPr>
        <w:t xml:space="preserve"> </w:t>
      </w:r>
    </w:p>
    <w:p w14:paraId="2E632839" w14:textId="77777777" w:rsidR="00620B54" w:rsidRDefault="00620B54" w:rsidP="00536F80">
      <w:pPr>
        <w:numPr>
          <w:ilvl w:val="0"/>
          <w:numId w:val="12"/>
        </w:numPr>
        <w:ind w:left="1080"/>
        <w:rPr>
          <w:rFonts w:ascii="Arial" w:hAnsi="Arial" w:cs="Arial"/>
          <w:sz w:val="20"/>
          <w:szCs w:val="20"/>
          <w:lang w:val="cs-CZ"/>
        </w:rPr>
      </w:pPr>
      <w:r>
        <w:rPr>
          <w:rFonts w:ascii="Arial" w:hAnsi="Arial" w:cs="Arial"/>
          <w:sz w:val="20"/>
          <w:szCs w:val="20"/>
          <w:lang w:val="cs-CZ"/>
        </w:rPr>
        <w:t>zajist</w:t>
      </w:r>
      <w:r w:rsidR="00371343">
        <w:rPr>
          <w:rFonts w:ascii="Arial" w:hAnsi="Arial" w:cs="Arial"/>
          <w:sz w:val="20"/>
          <w:szCs w:val="20"/>
          <w:lang w:val="cs-CZ"/>
        </w:rPr>
        <w:t>í transportní cesty pro dopravu</w:t>
      </w:r>
      <w:r>
        <w:rPr>
          <w:rFonts w:ascii="Arial" w:hAnsi="Arial" w:cs="Arial"/>
          <w:sz w:val="20"/>
          <w:szCs w:val="20"/>
          <w:lang w:val="cs-CZ"/>
        </w:rPr>
        <w:t xml:space="preserve"> a montáž vzduchotechnických zařízení</w:t>
      </w:r>
    </w:p>
    <w:p w14:paraId="2D0AD59F" w14:textId="77777777" w:rsidR="00620B54" w:rsidRDefault="00620B54" w:rsidP="00536F80">
      <w:pPr>
        <w:numPr>
          <w:ilvl w:val="0"/>
          <w:numId w:val="12"/>
        </w:numPr>
        <w:ind w:left="1080"/>
        <w:rPr>
          <w:rFonts w:ascii="Arial" w:hAnsi="Arial" w:cs="Arial"/>
          <w:sz w:val="20"/>
          <w:szCs w:val="20"/>
          <w:lang w:val="cs-CZ"/>
        </w:rPr>
      </w:pPr>
      <w:r>
        <w:rPr>
          <w:rFonts w:ascii="Arial" w:hAnsi="Arial" w:cs="Arial"/>
          <w:sz w:val="20"/>
          <w:szCs w:val="20"/>
          <w:lang w:val="cs-CZ"/>
        </w:rPr>
        <w:t>zajistí začištění prostupů vzduchotechniky na střeše objektu</w:t>
      </w:r>
    </w:p>
    <w:p w14:paraId="13B1F01C" w14:textId="77777777" w:rsidR="00620B54" w:rsidRDefault="00620B54">
      <w:pPr>
        <w:ind w:left="1080"/>
        <w:rPr>
          <w:rFonts w:ascii="Arial" w:hAnsi="Arial" w:cs="Arial"/>
          <w:sz w:val="20"/>
          <w:szCs w:val="20"/>
          <w:lang w:val="cs-CZ"/>
        </w:rPr>
      </w:pPr>
    </w:p>
    <w:p w14:paraId="2C551041" w14:textId="77777777" w:rsidR="00620B54" w:rsidRDefault="00620B54" w:rsidP="00536F80">
      <w:pPr>
        <w:pStyle w:val="Nadpis1"/>
        <w:numPr>
          <w:ilvl w:val="1"/>
          <w:numId w:val="2"/>
        </w:numPr>
        <w:rPr>
          <w:rFonts w:ascii="Arial" w:hAnsi="Arial" w:cs="Arial"/>
          <w:color w:val="000000"/>
          <w:sz w:val="20"/>
          <w:szCs w:val="20"/>
        </w:rPr>
      </w:pPr>
      <w:bookmarkStart w:id="68" w:name="_Toc334226400"/>
      <w:bookmarkStart w:id="69" w:name="_Toc393453023"/>
      <w:bookmarkStart w:id="70" w:name="_Toc436065139"/>
      <w:bookmarkStart w:id="71" w:name="_Toc480963785"/>
      <w:bookmarkStart w:id="72" w:name="_Toc497823241"/>
      <w:bookmarkStart w:id="73" w:name="_Toc70496481"/>
      <w:bookmarkStart w:id="74" w:name="_Toc72507399"/>
      <w:bookmarkStart w:id="75" w:name="_Toc81323155"/>
      <w:r>
        <w:rPr>
          <w:rFonts w:ascii="Arial" w:hAnsi="Arial" w:cs="Arial"/>
          <w:color w:val="000000"/>
          <w:sz w:val="20"/>
          <w:szCs w:val="20"/>
        </w:rPr>
        <w:t>M+R</w:t>
      </w:r>
      <w:bookmarkEnd w:id="68"/>
      <w:bookmarkEnd w:id="69"/>
      <w:bookmarkEnd w:id="70"/>
      <w:bookmarkEnd w:id="71"/>
      <w:bookmarkEnd w:id="72"/>
      <w:bookmarkEnd w:id="73"/>
      <w:bookmarkEnd w:id="74"/>
      <w:bookmarkEnd w:id="75"/>
    </w:p>
    <w:p w14:paraId="565D5C49" w14:textId="77777777" w:rsidR="00620B54" w:rsidRDefault="00620B54">
      <w:pPr>
        <w:ind w:left="1080"/>
        <w:rPr>
          <w:rFonts w:ascii="Arial" w:hAnsi="Arial" w:cs="Arial"/>
          <w:sz w:val="20"/>
          <w:szCs w:val="20"/>
          <w:lang w:val="cs-CZ"/>
        </w:rPr>
      </w:pPr>
      <w:r>
        <w:rPr>
          <w:rFonts w:ascii="Arial" w:hAnsi="Arial" w:cs="Arial"/>
          <w:sz w:val="20"/>
          <w:szCs w:val="20"/>
          <w:lang w:val="cs-CZ"/>
        </w:rPr>
        <w:t>U vzduchotechnických zařízení zajistí zejména tyto funkce:</w:t>
      </w:r>
    </w:p>
    <w:p w14:paraId="56AA5215" w14:textId="77777777" w:rsidR="00620B54" w:rsidRDefault="00620B54" w:rsidP="00536F80">
      <w:pPr>
        <w:numPr>
          <w:ilvl w:val="0"/>
          <w:numId w:val="13"/>
        </w:numPr>
        <w:ind w:left="1080"/>
        <w:rPr>
          <w:rFonts w:ascii="Arial" w:hAnsi="Arial" w:cs="Arial"/>
          <w:sz w:val="20"/>
          <w:szCs w:val="20"/>
          <w:lang w:val="cs-CZ"/>
        </w:rPr>
      </w:pPr>
      <w:r>
        <w:rPr>
          <w:rFonts w:ascii="Arial" w:hAnsi="Arial" w:cs="Arial"/>
          <w:sz w:val="20"/>
          <w:szCs w:val="20"/>
          <w:lang w:val="cs-CZ"/>
        </w:rPr>
        <w:t>provoz zařízení VZT podle časového programu</w:t>
      </w:r>
    </w:p>
    <w:p w14:paraId="5F1BC93E" w14:textId="77777777" w:rsidR="00620B54" w:rsidRDefault="00620B54" w:rsidP="00536F80">
      <w:pPr>
        <w:numPr>
          <w:ilvl w:val="0"/>
          <w:numId w:val="13"/>
        </w:numPr>
        <w:ind w:left="1080"/>
        <w:rPr>
          <w:rFonts w:ascii="Arial" w:hAnsi="Arial" w:cs="Arial"/>
          <w:sz w:val="20"/>
          <w:szCs w:val="20"/>
          <w:lang w:val="cs-CZ"/>
        </w:rPr>
      </w:pPr>
      <w:r>
        <w:rPr>
          <w:rFonts w:ascii="Arial" w:hAnsi="Arial" w:cs="Arial"/>
          <w:sz w:val="20"/>
          <w:szCs w:val="20"/>
          <w:lang w:val="cs-CZ"/>
        </w:rPr>
        <w:t>signalizaci poruch, vč.</w:t>
      </w:r>
      <w:r w:rsidR="007236E2">
        <w:rPr>
          <w:rFonts w:ascii="Arial" w:hAnsi="Arial" w:cs="Arial"/>
          <w:sz w:val="20"/>
          <w:szCs w:val="20"/>
          <w:lang w:val="cs-CZ"/>
        </w:rPr>
        <w:t xml:space="preserve"> </w:t>
      </w:r>
      <w:r>
        <w:rPr>
          <w:rFonts w:ascii="Arial" w:hAnsi="Arial" w:cs="Arial"/>
          <w:sz w:val="20"/>
          <w:szCs w:val="20"/>
          <w:lang w:val="cs-CZ"/>
        </w:rPr>
        <w:t>zanešení filtrů</w:t>
      </w:r>
    </w:p>
    <w:p w14:paraId="480432A7" w14:textId="77777777" w:rsidR="00620B54" w:rsidRDefault="00620B54" w:rsidP="00536F80">
      <w:pPr>
        <w:numPr>
          <w:ilvl w:val="0"/>
          <w:numId w:val="13"/>
        </w:numPr>
        <w:ind w:left="1080"/>
        <w:rPr>
          <w:rFonts w:ascii="Arial" w:hAnsi="Arial" w:cs="Arial"/>
          <w:sz w:val="20"/>
          <w:szCs w:val="20"/>
          <w:lang w:val="cs-CZ"/>
        </w:rPr>
      </w:pPr>
      <w:r>
        <w:rPr>
          <w:rFonts w:ascii="Arial" w:hAnsi="Arial" w:cs="Arial"/>
          <w:sz w:val="20"/>
          <w:szCs w:val="20"/>
          <w:lang w:val="cs-CZ"/>
        </w:rPr>
        <w:t>zajistí silové připojení ventilátorů</w:t>
      </w:r>
    </w:p>
    <w:p w14:paraId="6418166B" w14:textId="77777777" w:rsidR="00620B54" w:rsidRDefault="00620B54">
      <w:pPr>
        <w:ind w:left="1080"/>
        <w:rPr>
          <w:rFonts w:ascii="Arial" w:hAnsi="Arial" w:cs="Arial"/>
          <w:sz w:val="20"/>
          <w:szCs w:val="20"/>
          <w:lang w:val="cs-CZ"/>
        </w:rPr>
      </w:pPr>
    </w:p>
    <w:p w14:paraId="0B20FA57" w14:textId="77777777" w:rsidR="00620B54" w:rsidRDefault="00620B54" w:rsidP="00536F80">
      <w:pPr>
        <w:pStyle w:val="Nadpis1"/>
        <w:numPr>
          <w:ilvl w:val="1"/>
          <w:numId w:val="2"/>
        </w:numPr>
        <w:rPr>
          <w:rFonts w:ascii="Arial" w:hAnsi="Arial" w:cs="Arial"/>
          <w:color w:val="000000"/>
          <w:sz w:val="20"/>
          <w:szCs w:val="20"/>
        </w:rPr>
      </w:pPr>
      <w:bookmarkStart w:id="76" w:name="_Toc334226402"/>
      <w:bookmarkStart w:id="77" w:name="_Toc393453024"/>
      <w:bookmarkStart w:id="78" w:name="_Toc436065140"/>
      <w:bookmarkStart w:id="79" w:name="_Toc480963786"/>
      <w:bookmarkStart w:id="80" w:name="_Toc497823242"/>
      <w:bookmarkStart w:id="81" w:name="_Toc70496482"/>
      <w:bookmarkStart w:id="82" w:name="_Toc72507400"/>
      <w:bookmarkStart w:id="83" w:name="_Toc81323156"/>
      <w:r>
        <w:rPr>
          <w:rFonts w:ascii="Arial" w:hAnsi="Arial" w:cs="Arial"/>
          <w:color w:val="000000"/>
          <w:sz w:val="20"/>
          <w:szCs w:val="20"/>
        </w:rPr>
        <w:t>Silnoproud</w:t>
      </w:r>
      <w:bookmarkEnd w:id="76"/>
      <w:bookmarkEnd w:id="77"/>
      <w:bookmarkEnd w:id="78"/>
      <w:bookmarkEnd w:id="79"/>
      <w:bookmarkEnd w:id="80"/>
      <w:bookmarkEnd w:id="81"/>
      <w:bookmarkEnd w:id="82"/>
      <w:bookmarkEnd w:id="83"/>
    </w:p>
    <w:p w14:paraId="0B308B90" w14:textId="77777777" w:rsidR="00620B54" w:rsidRDefault="00620B54">
      <w:pPr>
        <w:ind w:left="1080"/>
        <w:rPr>
          <w:rFonts w:ascii="Arial" w:hAnsi="Arial" w:cs="Arial"/>
          <w:sz w:val="20"/>
          <w:szCs w:val="20"/>
          <w:lang w:val="cs-CZ"/>
        </w:rPr>
      </w:pPr>
    </w:p>
    <w:p w14:paraId="6066D061" w14:textId="77777777" w:rsidR="00620B54" w:rsidRDefault="00620B54" w:rsidP="00536F80">
      <w:pPr>
        <w:numPr>
          <w:ilvl w:val="0"/>
          <w:numId w:val="13"/>
        </w:numPr>
        <w:ind w:left="1080"/>
        <w:rPr>
          <w:rFonts w:ascii="Arial" w:hAnsi="Arial" w:cs="Arial"/>
          <w:sz w:val="20"/>
          <w:szCs w:val="20"/>
          <w:lang w:val="cs-CZ"/>
        </w:rPr>
      </w:pPr>
      <w:r>
        <w:rPr>
          <w:rFonts w:ascii="Arial" w:hAnsi="Arial" w:cs="Arial"/>
          <w:sz w:val="20"/>
          <w:szCs w:val="20"/>
          <w:lang w:val="cs-CZ"/>
        </w:rPr>
        <w:t>zajistí silové připojení ventilátorů</w:t>
      </w:r>
    </w:p>
    <w:p w14:paraId="4D34B57B" w14:textId="77777777" w:rsidR="006234CD" w:rsidRDefault="006234CD" w:rsidP="00536F80">
      <w:pPr>
        <w:numPr>
          <w:ilvl w:val="0"/>
          <w:numId w:val="13"/>
        </w:numPr>
        <w:ind w:left="1080"/>
        <w:rPr>
          <w:rFonts w:ascii="Arial" w:hAnsi="Arial" w:cs="Arial"/>
          <w:sz w:val="20"/>
          <w:szCs w:val="20"/>
          <w:lang w:val="cs-CZ"/>
        </w:rPr>
      </w:pPr>
      <w:r>
        <w:rPr>
          <w:rFonts w:ascii="Arial" w:hAnsi="Arial" w:cs="Arial"/>
          <w:sz w:val="20"/>
          <w:szCs w:val="20"/>
          <w:lang w:val="cs-CZ"/>
        </w:rPr>
        <w:t>Zajistí silové napojení VZT jednotek</w:t>
      </w:r>
    </w:p>
    <w:p w14:paraId="7A23077F" w14:textId="77777777" w:rsidR="001E3969" w:rsidRDefault="001E3969" w:rsidP="001E3969">
      <w:pPr>
        <w:ind w:left="720"/>
        <w:rPr>
          <w:rFonts w:ascii="Arial" w:hAnsi="Arial" w:cs="Arial"/>
          <w:sz w:val="20"/>
          <w:szCs w:val="20"/>
          <w:lang w:val="cs-CZ"/>
        </w:rPr>
      </w:pPr>
    </w:p>
    <w:p w14:paraId="2CE38ED8" w14:textId="77777777" w:rsidR="00486136" w:rsidRDefault="00486136" w:rsidP="00486136">
      <w:pPr>
        <w:pStyle w:val="Nadpis1"/>
        <w:numPr>
          <w:ilvl w:val="1"/>
          <w:numId w:val="2"/>
        </w:numPr>
        <w:rPr>
          <w:rFonts w:ascii="Arial" w:hAnsi="Arial" w:cs="Arial"/>
          <w:color w:val="000000"/>
          <w:sz w:val="20"/>
          <w:szCs w:val="20"/>
        </w:rPr>
      </w:pPr>
      <w:bookmarkStart w:id="84" w:name="_Toc480963787"/>
      <w:bookmarkStart w:id="85" w:name="_Toc497823243"/>
      <w:bookmarkStart w:id="86" w:name="_Toc70496483"/>
      <w:bookmarkStart w:id="87" w:name="_Toc72507401"/>
      <w:bookmarkStart w:id="88" w:name="_Toc81323157"/>
      <w:r>
        <w:rPr>
          <w:rFonts w:ascii="Arial" w:hAnsi="Arial" w:cs="Arial"/>
          <w:color w:val="000000"/>
          <w:sz w:val="20"/>
          <w:szCs w:val="20"/>
        </w:rPr>
        <w:t>ZTI</w:t>
      </w:r>
      <w:bookmarkEnd w:id="84"/>
      <w:bookmarkEnd w:id="85"/>
      <w:bookmarkEnd w:id="86"/>
      <w:bookmarkEnd w:id="87"/>
      <w:bookmarkEnd w:id="88"/>
    </w:p>
    <w:p w14:paraId="30EBCA1D" w14:textId="77777777" w:rsidR="00486136" w:rsidRDefault="00486136" w:rsidP="00486136">
      <w:pPr>
        <w:ind w:left="1080"/>
        <w:rPr>
          <w:rFonts w:ascii="Arial" w:hAnsi="Arial" w:cs="Arial"/>
          <w:sz w:val="20"/>
          <w:szCs w:val="20"/>
          <w:lang w:val="cs-CZ"/>
        </w:rPr>
      </w:pPr>
    </w:p>
    <w:p w14:paraId="323C51C5" w14:textId="3539DF14" w:rsidR="00C566EC" w:rsidRDefault="00C566EC" w:rsidP="00486136">
      <w:pPr>
        <w:numPr>
          <w:ilvl w:val="0"/>
          <w:numId w:val="13"/>
        </w:numPr>
        <w:ind w:left="1080"/>
        <w:rPr>
          <w:rFonts w:ascii="Arial" w:hAnsi="Arial" w:cs="Arial"/>
          <w:sz w:val="20"/>
          <w:szCs w:val="20"/>
          <w:lang w:val="cs-CZ"/>
        </w:rPr>
      </w:pPr>
      <w:r>
        <w:rPr>
          <w:rFonts w:ascii="Arial" w:hAnsi="Arial" w:cs="Arial"/>
          <w:sz w:val="20"/>
          <w:szCs w:val="20"/>
          <w:lang w:val="cs-CZ"/>
        </w:rPr>
        <w:t>Zajistí odvod kondenzátu od VZT jednotek</w:t>
      </w:r>
    </w:p>
    <w:p w14:paraId="0A616FCB" w14:textId="77777777" w:rsidR="00526FDA" w:rsidRDefault="00526FDA" w:rsidP="00526FDA">
      <w:pPr>
        <w:ind w:left="720"/>
        <w:rPr>
          <w:rFonts w:ascii="Arial" w:hAnsi="Arial" w:cs="Arial"/>
          <w:sz w:val="20"/>
          <w:szCs w:val="20"/>
          <w:lang w:val="cs-CZ"/>
        </w:rPr>
      </w:pPr>
    </w:p>
    <w:p w14:paraId="570A6987" w14:textId="77777777" w:rsidR="00C74230" w:rsidRDefault="00C74230" w:rsidP="001E3969">
      <w:pPr>
        <w:ind w:left="720"/>
        <w:rPr>
          <w:rFonts w:ascii="Arial" w:hAnsi="Arial" w:cs="Arial"/>
          <w:sz w:val="20"/>
          <w:szCs w:val="20"/>
          <w:lang w:val="cs-CZ"/>
        </w:rPr>
      </w:pPr>
    </w:p>
    <w:p w14:paraId="457F5561" w14:textId="77777777" w:rsidR="00C74230" w:rsidRDefault="00C74230" w:rsidP="001E3969">
      <w:pPr>
        <w:ind w:left="720"/>
        <w:rPr>
          <w:rFonts w:ascii="Arial" w:hAnsi="Arial" w:cs="Arial"/>
          <w:sz w:val="20"/>
          <w:szCs w:val="20"/>
          <w:lang w:val="cs-CZ"/>
        </w:rPr>
      </w:pPr>
    </w:p>
    <w:p w14:paraId="40FB5550" w14:textId="77777777" w:rsidR="00620B54" w:rsidRPr="003445D0" w:rsidRDefault="003445D0">
      <w:pPr>
        <w:rPr>
          <w:rFonts w:ascii="Arial" w:hAnsi="Arial" w:cs="Arial"/>
          <w:sz w:val="20"/>
          <w:szCs w:val="20"/>
          <w:lang w:val="cs-CZ"/>
        </w:rPr>
      </w:pPr>
      <w:r w:rsidRPr="003445D0">
        <w:rPr>
          <w:rFonts w:ascii="Arial" w:hAnsi="Arial" w:cs="Arial"/>
          <w:sz w:val="20"/>
          <w:szCs w:val="20"/>
          <w:lang w:val="cs-CZ"/>
        </w:rPr>
        <w:t>Vypracoval: Ing. Jiří Kejmar</w:t>
      </w:r>
    </w:p>
    <w:sectPr w:rsidR="00620B54" w:rsidRPr="003445D0">
      <w:headerReference w:type="default" r:id="rId7"/>
      <w:footerReference w:type="default" r:id="rId8"/>
      <w:pgSz w:w="11906" w:h="16838" w:code="9"/>
      <w:pgMar w:top="1259" w:right="1134" w:bottom="1134" w:left="9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0C813" w14:textId="77777777" w:rsidR="00CB43C4" w:rsidRDefault="00CB43C4">
      <w:r>
        <w:separator/>
      </w:r>
    </w:p>
  </w:endnote>
  <w:endnote w:type="continuationSeparator" w:id="0">
    <w:p w14:paraId="54EAB540" w14:textId="77777777" w:rsidR="00CB43C4" w:rsidRDefault="00CB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larendon">
    <w:altName w:val="Bookman Old Style"/>
    <w:charset w:val="00"/>
    <w:family w:val="roman"/>
    <w:pitch w:val="variable"/>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D33EA" w14:textId="77777777" w:rsidR="00CB43C4" w:rsidRDefault="00CB43C4">
    <w:pPr>
      <w:pStyle w:val="Zpat"/>
      <w:framePr w:wrap="auto"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7</w:t>
    </w:r>
    <w:r>
      <w:rPr>
        <w:rStyle w:val="slostrnky"/>
      </w:rPr>
      <w:fldChar w:fldCharType="end"/>
    </w:r>
  </w:p>
  <w:p w14:paraId="2DBD468A" w14:textId="77777777" w:rsidR="00CB43C4" w:rsidRDefault="00CB43C4">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4A732" w14:textId="77777777" w:rsidR="00CB43C4" w:rsidRDefault="00CB43C4">
      <w:r>
        <w:separator/>
      </w:r>
    </w:p>
  </w:footnote>
  <w:footnote w:type="continuationSeparator" w:id="0">
    <w:p w14:paraId="6B513EA0" w14:textId="77777777" w:rsidR="00CB43C4" w:rsidRDefault="00CB43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0FF28" w14:textId="2DB3EFB0" w:rsidR="00CB43C4" w:rsidRPr="00086AC8" w:rsidRDefault="00CC319C">
    <w:pPr>
      <w:pStyle w:val="Zhlav"/>
      <w:rPr>
        <w:rFonts w:ascii="Arial" w:hAnsi="Arial" w:cs="Arial"/>
      </w:rPr>
    </w:pPr>
    <w:r>
      <w:rPr>
        <w:rFonts w:ascii="Arial" w:hAnsi="Arial" w:cs="Arial"/>
        <w:sz w:val="16"/>
        <w:u w:val="single"/>
      </w:rPr>
      <w:t>DEJVICKÉ DIVADLO - PŘÍSTAVBA</w:t>
    </w:r>
    <w:r w:rsidR="007F44EF">
      <w:rPr>
        <w:rFonts w:ascii="Arial" w:hAnsi="Arial" w:cs="Arial"/>
        <w:sz w:val="16"/>
        <w:u w:val="single"/>
      </w:rPr>
      <w:t xml:space="preserve"> </w:t>
    </w:r>
    <w:r w:rsidR="00CB43C4">
      <w:rPr>
        <w:rFonts w:ascii="Arial" w:hAnsi="Arial" w:cs="Arial"/>
        <w:sz w:val="16"/>
        <w:u w:val="single"/>
      </w:rPr>
      <w:tab/>
      <w:t xml:space="preserve"> </w:t>
    </w:r>
    <w:r w:rsidR="00CB43C4" w:rsidRPr="00086AC8">
      <w:rPr>
        <w:rFonts w:ascii="Arial" w:hAnsi="Arial" w:cs="Arial"/>
        <w:sz w:val="16"/>
        <w:u w:val="single"/>
      </w:rPr>
      <w:tab/>
      <w:t xml:space="preserve">                                                           </w:t>
    </w:r>
    <w:proofErr w:type="spellStart"/>
    <w:r w:rsidR="00CB43C4" w:rsidRPr="00086AC8">
      <w:rPr>
        <w:rFonts w:ascii="Arial" w:hAnsi="Arial" w:cs="Arial"/>
        <w:sz w:val="16"/>
        <w:u w:val="single"/>
      </w:rPr>
      <w:t>Vzduchotechnika</w:t>
    </w:r>
    <w:proofErr w:type="spellEnd"/>
    <w:r w:rsidR="00CB43C4" w:rsidRPr="00086AC8">
      <w:rPr>
        <w:rFonts w:ascii="Arial" w:hAnsi="Arial" w:cs="Arial"/>
        <w:sz w:val="16"/>
        <w:u w:val="single"/>
      </w:rPr>
      <w:t xml:space="preserve"> - </w:t>
    </w:r>
    <w:proofErr w:type="spellStart"/>
    <w:r w:rsidR="00CB43C4" w:rsidRPr="00086AC8">
      <w:rPr>
        <w:rFonts w:ascii="Arial" w:hAnsi="Arial" w:cs="Arial"/>
        <w:sz w:val="16"/>
        <w:u w:val="single"/>
      </w:rPr>
      <w:t>Technická</w:t>
    </w:r>
    <w:proofErr w:type="spellEnd"/>
    <w:r w:rsidR="00CB43C4" w:rsidRPr="00086AC8">
      <w:rPr>
        <w:rFonts w:ascii="Arial" w:hAnsi="Arial" w:cs="Arial"/>
        <w:sz w:val="16"/>
        <w:u w:val="single"/>
      </w:rPr>
      <w:t xml:space="preserve"> </w:t>
    </w:r>
    <w:proofErr w:type="spellStart"/>
    <w:r w:rsidR="00CB43C4" w:rsidRPr="00086AC8">
      <w:rPr>
        <w:rFonts w:ascii="Arial" w:hAnsi="Arial" w:cs="Arial"/>
        <w:sz w:val="16"/>
        <w:u w:val="single"/>
      </w:rPr>
      <w:t>zpráva</w:t>
    </w:r>
    <w:proofErr w:type="spellEnd"/>
  </w:p>
  <w:p w14:paraId="3DB96D5C" w14:textId="2F0E26FC" w:rsidR="00CB43C4" w:rsidRPr="00086AC8" w:rsidRDefault="00CB43C4">
    <w:pPr>
      <w:pStyle w:val="Zhlav"/>
      <w:rPr>
        <w:rFonts w:ascii="Arial" w:hAnsi="Arial" w:cs="Arial"/>
        <w:sz w:val="20"/>
        <w:szCs w:val="20"/>
      </w:rPr>
    </w:pPr>
    <w:r w:rsidRPr="000B115E">
      <w:rPr>
        <w:rFonts w:ascii="Arial" w:hAnsi="Arial" w:cs="Arial"/>
        <w:sz w:val="16"/>
      </w:rPr>
      <w:tab/>
    </w:r>
    <w:r w:rsidRPr="000B115E">
      <w:rPr>
        <w:rFonts w:ascii="Arial" w:hAnsi="Arial" w:cs="Arial"/>
        <w:sz w:val="16"/>
      </w:rPr>
      <w:tab/>
      <w:t xml:space="preserve">                                       </w:t>
    </w:r>
    <w:r>
      <w:rPr>
        <w:rFonts w:ascii="Arial" w:hAnsi="Arial" w:cs="Arial"/>
        <w:sz w:val="16"/>
      </w:rPr>
      <w:t xml:space="preserve">       </w:t>
    </w:r>
    <w:proofErr w:type="spellStart"/>
    <w:r w:rsidRPr="000B115E">
      <w:rPr>
        <w:rFonts w:ascii="Arial" w:hAnsi="Arial" w:cs="Arial"/>
        <w:sz w:val="16"/>
      </w:rPr>
      <w:t>Dokumentace</w:t>
    </w:r>
    <w:proofErr w:type="spellEnd"/>
    <w:r w:rsidRPr="000B115E">
      <w:rPr>
        <w:rFonts w:ascii="Arial" w:hAnsi="Arial" w:cs="Arial"/>
        <w:sz w:val="16"/>
      </w:rPr>
      <w:t xml:space="preserve"> pro </w:t>
    </w:r>
    <w:proofErr w:type="spellStart"/>
    <w:r w:rsidR="007F44EF">
      <w:rPr>
        <w:rFonts w:ascii="Arial" w:hAnsi="Arial" w:cs="Arial"/>
        <w:sz w:val="16"/>
      </w:rPr>
      <w:t>vydání</w:t>
    </w:r>
    <w:proofErr w:type="spellEnd"/>
    <w:r w:rsidR="007F44EF">
      <w:rPr>
        <w:rFonts w:ascii="Arial" w:hAnsi="Arial" w:cs="Arial"/>
        <w:sz w:val="16"/>
      </w:rPr>
      <w:t xml:space="preserve"> </w:t>
    </w:r>
    <w:proofErr w:type="spellStart"/>
    <w:r w:rsidR="00CC319C">
      <w:rPr>
        <w:rFonts w:ascii="Arial" w:hAnsi="Arial" w:cs="Arial"/>
        <w:sz w:val="16"/>
      </w:rPr>
      <w:t>společného</w:t>
    </w:r>
    <w:proofErr w:type="spellEnd"/>
    <w:r w:rsidR="00CC319C">
      <w:rPr>
        <w:rFonts w:ascii="Arial" w:hAnsi="Arial" w:cs="Arial"/>
        <w:sz w:val="16"/>
      </w:rPr>
      <w:t xml:space="preserve"> </w:t>
    </w:r>
    <w:proofErr w:type="spellStart"/>
    <w:r>
      <w:rPr>
        <w:rFonts w:ascii="Arial" w:hAnsi="Arial" w:cs="Arial"/>
        <w:sz w:val="16"/>
      </w:rPr>
      <w:t>povolení</w:t>
    </w:r>
    <w:proofErr w:type="spellEnd"/>
    <w:r>
      <w:rPr>
        <w:rFonts w:ascii="Arial" w:hAnsi="Arial" w:cs="Arial"/>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A4F14C"/>
    <w:lvl w:ilvl="0">
      <w:start w:val="1"/>
      <w:numFmt w:val="bullet"/>
      <w:pStyle w:val="Seznamsodrkami3"/>
      <w:lvlText w:val=""/>
      <w:lvlJc w:val="left"/>
      <w:pPr>
        <w:tabs>
          <w:tab w:val="num" w:pos="926"/>
        </w:tabs>
        <w:ind w:left="926" w:hanging="360"/>
      </w:pPr>
      <w:rPr>
        <w:rFonts w:ascii="Symbol" w:hAnsi="Symbol" w:cs="Times New Roman" w:hint="default"/>
      </w:rPr>
    </w:lvl>
  </w:abstractNum>
  <w:abstractNum w:abstractNumId="1" w15:restartNumberingAfterBreak="0">
    <w:nsid w:val="FFFFFF89"/>
    <w:multiLevelType w:val="singleLevel"/>
    <w:tmpl w:val="AB7E9B58"/>
    <w:lvl w:ilvl="0">
      <w:start w:val="1"/>
      <w:numFmt w:val="bullet"/>
      <w:pStyle w:val="Seznamsodrkami"/>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A1262AE"/>
    <w:lvl w:ilvl="0">
      <w:start w:val="1"/>
      <w:numFmt w:val="decimal"/>
      <w:lvlText w:val="%1."/>
      <w:lvlJc w:val="left"/>
      <w:pPr>
        <w:tabs>
          <w:tab w:val="num" w:pos="0"/>
        </w:tabs>
      </w:pPr>
      <w:rPr>
        <w:b/>
        <w:i w:val="0"/>
      </w:rPr>
    </w:lvl>
    <w:lvl w:ilvl="1">
      <w:start w:val="1"/>
      <w:numFmt w:val="decimal"/>
      <w:lvlText w:val="%1.%2."/>
      <w:lvlJc w:val="left"/>
      <w:pPr>
        <w:tabs>
          <w:tab w:val="num" w:pos="0"/>
        </w:tabs>
      </w:pPr>
      <w:rPr>
        <w:b/>
        <w:i w:val="0"/>
      </w:rPr>
    </w:lvl>
    <w:lvl w:ilvl="2">
      <w:start w:val="1"/>
      <w:numFmt w:val="decimal"/>
      <w:lvlText w:val="%1.%2.%3."/>
      <w:lvlJc w:val="left"/>
      <w:pPr>
        <w:tabs>
          <w:tab w:val="num" w:pos="0"/>
        </w:tabs>
      </w:pPr>
      <w:rPr>
        <w:b/>
        <w:i w:val="0"/>
      </w:rPr>
    </w:lvl>
    <w:lvl w:ilvl="3">
      <w:start w:val="1"/>
      <w:numFmt w:val="lowerLetter"/>
      <w:lvlText w:val="%4)"/>
      <w:lvlJc w:val="left"/>
      <w:pPr>
        <w:tabs>
          <w:tab w:val="num" w:pos="360"/>
        </w:tabs>
      </w:pPr>
      <w:rPr>
        <w:b/>
        <w:i w:val="0"/>
      </w:r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pStyle w:val="Nadpis7"/>
      <w:lvlText w:val="%1.%2.%3...%4..%5.%6.%7"/>
      <w:lvlJc w:val="left"/>
      <w:pPr>
        <w:tabs>
          <w:tab w:val="num" w:pos="0"/>
        </w:tabs>
      </w:pPr>
    </w:lvl>
    <w:lvl w:ilvl="7">
      <w:start w:val="1"/>
      <w:numFmt w:val="decimal"/>
      <w:pStyle w:val="Nadpis8"/>
      <w:lvlText w:val="%1.%2.%3...%4..%5.%6.%7.%8"/>
      <w:lvlJc w:val="left"/>
      <w:pPr>
        <w:tabs>
          <w:tab w:val="num" w:pos="0"/>
        </w:tabs>
      </w:pPr>
    </w:lvl>
    <w:lvl w:ilvl="8">
      <w:start w:val="1"/>
      <w:numFmt w:val="decimal"/>
      <w:pStyle w:val="Nadpis9"/>
      <w:lvlText w:val="%1.%2.%3...%4..%5.%6.%7.%8.%9"/>
      <w:lvlJc w:val="left"/>
      <w:pPr>
        <w:tabs>
          <w:tab w:val="num" w:pos="0"/>
        </w:tabs>
      </w:pPr>
    </w:lvl>
  </w:abstractNum>
  <w:abstractNum w:abstractNumId="3" w15:restartNumberingAfterBreak="0">
    <w:nsid w:val="FFFFFFFE"/>
    <w:multiLevelType w:val="singleLevel"/>
    <w:tmpl w:val="D7FC59EE"/>
    <w:lvl w:ilvl="0">
      <w:numFmt w:val="decimal"/>
      <w:lvlText w:val="*"/>
      <w:lvlJc w:val="left"/>
    </w:lvl>
  </w:abstractNum>
  <w:abstractNum w:abstractNumId="4" w15:restartNumberingAfterBreak="0">
    <w:nsid w:val="0163561B"/>
    <w:multiLevelType w:val="hybridMultilevel"/>
    <w:tmpl w:val="FE8E4158"/>
    <w:lvl w:ilvl="0" w:tplc="04090001">
      <w:start w:val="1"/>
      <w:numFmt w:val="bullet"/>
      <w:lvlText w:val=""/>
      <w:lvlJc w:val="left"/>
      <w:pPr>
        <w:tabs>
          <w:tab w:val="num" w:pos="1080"/>
        </w:tabs>
        <w:ind w:left="1080" w:hanging="360"/>
      </w:pPr>
      <w:rPr>
        <w:rFonts w:ascii="Symbol" w:hAnsi="Symbol"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Times New Roman" w:hint="default"/>
      </w:rPr>
    </w:lvl>
    <w:lvl w:ilvl="3" w:tplc="04090001">
      <w:start w:val="1"/>
      <w:numFmt w:val="bullet"/>
      <w:lvlText w:val=""/>
      <w:lvlJc w:val="left"/>
      <w:pPr>
        <w:tabs>
          <w:tab w:val="num" w:pos="3240"/>
        </w:tabs>
        <w:ind w:left="3240" w:hanging="360"/>
      </w:pPr>
      <w:rPr>
        <w:rFonts w:ascii="Symbol" w:hAnsi="Symbol" w:cs="Times New Roman"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Times New Roman" w:hint="default"/>
      </w:rPr>
    </w:lvl>
    <w:lvl w:ilvl="6" w:tplc="04090001">
      <w:start w:val="1"/>
      <w:numFmt w:val="bullet"/>
      <w:lvlText w:val=""/>
      <w:lvlJc w:val="left"/>
      <w:pPr>
        <w:tabs>
          <w:tab w:val="num" w:pos="5400"/>
        </w:tabs>
        <w:ind w:left="5400" w:hanging="360"/>
      </w:pPr>
      <w:rPr>
        <w:rFonts w:ascii="Symbol" w:hAnsi="Symbol" w:cs="Times New Roman"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Times New Roman" w:hint="default"/>
      </w:rPr>
    </w:lvl>
  </w:abstractNum>
  <w:abstractNum w:abstractNumId="5" w15:restartNumberingAfterBreak="0">
    <w:nsid w:val="0C8D3D76"/>
    <w:multiLevelType w:val="hybridMultilevel"/>
    <w:tmpl w:val="18246334"/>
    <w:lvl w:ilvl="0" w:tplc="FFFFFFFF">
      <w:start w:val="2"/>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6" w15:restartNumberingAfterBreak="0">
    <w:nsid w:val="2246079D"/>
    <w:multiLevelType w:val="singleLevel"/>
    <w:tmpl w:val="FFFFFFFF"/>
    <w:lvl w:ilvl="0">
      <w:numFmt w:val="decimal"/>
      <w:lvlText w:val="*"/>
      <w:lvlJc w:val="left"/>
    </w:lvl>
  </w:abstractNum>
  <w:abstractNum w:abstractNumId="7" w15:restartNumberingAfterBreak="0">
    <w:nsid w:val="22694AAA"/>
    <w:multiLevelType w:val="hybridMultilevel"/>
    <w:tmpl w:val="2FB0F038"/>
    <w:lvl w:ilvl="0" w:tplc="04050001">
      <w:start w:val="1"/>
      <w:numFmt w:val="bullet"/>
      <w:lvlText w:val=""/>
      <w:lvlJc w:val="left"/>
      <w:pPr>
        <w:ind w:left="1854" w:hanging="360"/>
      </w:pPr>
      <w:rPr>
        <w:rFonts w:ascii="Symbol" w:hAnsi="Symbol" w:hint="default"/>
      </w:rPr>
    </w:lvl>
    <w:lvl w:ilvl="1" w:tplc="04050003" w:tentative="1">
      <w:start w:val="1"/>
      <w:numFmt w:val="bullet"/>
      <w:lvlText w:val="o"/>
      <w:lvlJc w:val="left"/>
      <w:pPr>
        <w:ind w:left="2574" w:hanging="360"/>
      </w:pPr>
      <w:rPr>
        <w:rFonts w:ascii="Courier New" w:hAnsi="Courier New" w:cs="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8" w15:restartNumberingAfterBreak="0">
    <w:nsid w:val="2B36737E"/>
    <w:multiLevelType w:val="hybridMultilevel"/>
    <w:tmpl w:val="D936669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31AF4507"/>
    <w:multiLevelType w:val="singleLevel"/>
    <w:tmpl w:val="A5F2E5E2"/>
    <w:lvl w:ilvl="0">
      <w:start w:val="1"/>
      <w:numFmt w:val="bullet"/>
      <w:pStyle w:val="Odsazenseznakem"/>
      <w:lvlText w:val=""/>
      <w:lvlJc w:val="left"/>
      <w:pPr>
        <w:tabs>
          <w:tab w:val="num" w:pos="360"/>
        </w:tabs>
        <w:ind w:left="360" w:hanging="360"/>
      </w:pPr>
      <w:rPr>
        <w:rFonts w:ascii="Wingdings" w:hAnsi="Wingdings" w:cs="Times New Roman" w:hint="default"/>
      </w:rPr>
    </w:lvl>
  </w:abstractNum>
  <w:abstractNum w:abstractNumId="10" w15:restartNumberingAfterBreak="0">
    <w:nsid w:val="3350306B"/>
    <w:multiLevelType w:val="multilevel"/>
    <w:tmpl w:val="18E4632C"/>
    <w:lvl w:ilvl="0">
      <w:start w:val="1"/>
      <w:numFmt w:val="decimal"/>
      <w:lvlText w:val="%1"/>
      <w:lvlJc w:val="left"/>
      <w:pPr>
        <w:tabs>
          <w:tab w:val="num" w:pos="705"/>
        </w:tabs>
        <w:ind w:left="705" w:hanging="705"/>
      </w:pPr>
      <w:rPr>
        <w:rFonts w:hint="default"/>
        <w:u w:val="none"/>
      </w:rPr>
    </w:lvl>
    <w:lvl w:ilvl="1">
      <w:start w:val="1"/>
      <w:numFmt w:val="decimal"/>
      <w:isLgl/>
      <w:lvlText w:val="%1.%2"/>
      <w:lvlJc w:val="left"/>
      <w:pPr>
        <w:tabs>
          <w:tab w:val="num" w:pos="705"/>
        </w:tabs>
        <w:ind w:left="705" w:hanging="705"/>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720"/>
        </w:tabs>
        <w:ind w:left="720" w:hanging="72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080"/>
        </w:tabs>
        <w:ind w:left="1080" w:hanging="108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440"/>
        </w:tabs>
        <w:ind w:left="1440" w:hanging="1440"/>
      </w:pPr>
      <w:rPr>
        <w:rFonts w:hint="default"/>
        <w:u w:val="none"/>
      </w:rPr>
    </w:lvl>
  </w:abstractNum>
  <w:abstractNum w:abstractNumId="11" w15:restartNumberingAfterBreak="0">
    <w:nsid w:val="371A2C4A"/>
    <w:multiLevelType w:val="hybridMultilevel"/>
    <w:tmpl w:val="9E64FEC0"/>
    <w:lvl w:ilvl="0" w:tplc="FFFFFFFF">
      <w:start w:val="1"/>
      <w:numFmt w:val="bullet"/>
      <w:lvlText w:val=""/>
      <w:lvlJc w:val="left"/>
      <w:pPr>
        <w:tabs>
          <w:tab w:val="num" w:pos="360"/>
        </w:tabs>
        <w:ind w:left="360" w:hanging="360"/>
      </w:pPr>
      <w:rPr>
        <w:rFonts w:ascii="Symbol" w:hAnsi="Symbol" w:cs="Times New Roman"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cs="Times New Roman" w:hint="default"/>
      </w:rPr>
    </w:lvl>
    <w:lvl w:ilvl="3" w:tplc="FFFFFFFF">
      <w:start w:val="1"/>
      <w:numFmt w:val="bullet"/>
      <w:lvlText w:val=""/>
      <w:lvlJc w:val="left"/>
      <w:pPr>
        <w:tabs>
          <w:tab w:val="num" w:pos="2520"/>
        </w:tabs>
        <w:ind w:left="2520" w:hanging="360"/>
      </w:pPr>
      <w:rPr>
        <w:rFonts w:ascii="Symbol" w:hAnsi="Symbol" w:cs="Times New Roman"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cs="Times New Roman" w:hint="default"/>
      </w:rPr>
    </w:lvl>
    <w:lvl w:ilvl="6" w:tplc="FFFFFFFF">
      <w:start w:val="1"/>
      <w:numFmt w:val="bullet"/>
      <w:lvlText w:val=""/>
      <w:lvlJc w:val="left"/>
      <w:pPr>
        <w:tabs>
          <w:tab w:val="num" w:pos="4680"/>
        </w:tabs>
        <w:ind w:left="4680" w:hanging="360"/>
      </w:pPr>
      <w:rPr>
        <w:rFonts w:ascii="Symbol" w:hAnsi="Symbol" w:cs="Times New Roman"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cs="Times New Roman" w:hint="default"/>
      </w:rPr>
    </w:lvl>
  </w:abstractNum>
  <w:abstractNum w:abstractNumId="12" w15:restartNumberingAfterBreak="0">
    <w:nsid w:val="442C16BE"/>
    <w:multiLevelType w:val="hybridMultilevel"/>
    <w:tmpl w:val="4BC63F00"/>
    <w:lvl w:ilvl="0" w:tplc="FFFFFFFF">
      <w:start w:val="1"/>
      <w:numFmt w:val="bullet"/>
      <w:lvlText w:val=""/>
      <w:lvlJc w:val="left"/>
      <w:pPr>
        <w:tabs>
          <w:tab w:val="num" w:pos="360"/>
        </w:tabs>
        <w:ind w:left="360" w:hanging="360"/>
      </w:pPr>
      <w:rPr>
        <w:rFonts w:ascii="Symbol" w:hAnsi="Symbol" w:cs="Times New Roman"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cs="Times New Roman" w:hint="default"/>
      </w:rPr>
    </w:lvl>
    <w:lvl w:ilvl="3" w:tplc="FFFFFFFF">
      <w:start w:val="1"/>
      <w:numFmt w:val="bullet"/>
      <w:lvlText w:val=""/>
      <w:lvlJc w:val="left"/>
      <w:pPr>
        <w:tabs>
          <w:tab w:val="num" w:pos="2520"/>
        </w:tabs>
        <w:ind w:left="2520" w:hanging="360"/>
      </w:pPr>
      <w:rPr>
        <w:rFonts w:ascii="Symbol" w:hAnsi="Symbol" w:cs="Times New Roman"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cs="Times New Roman" w:hint="default"/>
      </w:rPr>
    </w:lvl>
    <w:lvl w:ilvl="6" w:tplc="FFFFFFFF">
      <w:start w:val="1"/>
      <w:numFmt w:val="bullet"/>
      <w:lvlText w:val=""/>
      <w:lvlJc w:val="left"/>
      <w:pPr>
        <w:tabs>
          <w:tab w:val="num" w:pos="4680"/>
        </w:tabs>
        <w:ind w:left="4680" w:hanging="360"/>
      </w:pPr>
      <w:rPr>
        <w:rFonts w:ascii="Symbol" w:hAnsi="Symbol" w:cs="Times New Roman"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cs="Times New Roman" w:hint="default"/>
      </w:rPr>
    </w:lvl>
  </w:abstractNum>
  <w:abstractNum w:abstractNumId="13" w15:restartNumberingAfterBreak="0">
    <w:nsid w:val="4F1F2E20"/>
    <w:multiLevelType w:val="singleLevel"/>
    <w:tmpl w:val="EF7C1CEC"/>
    <w:lvl w:ilvl="0">
      <w:numFmt w:val="decimal"/>
      <w:pStyle w:val="Odsazenshvzdikou"/>
      <w:lvlText w:val="*"/>
      <w:lvlJc w:val="left"/>
    </w:lvl>
  </w:abstractNum>
  <w:abstractNum w:abstractNumId="14" w15:restartNumberingAfterBreak="0">
    <w:nsid w:val="55D05CD6"/>
    <w:multiLevelType w:val="singleLevel"/>
    <w:tmpl w:val="C13A44F6"/>
    <w:lvl w:ilvl="0">
      <w:start w:val="1"/>
      <w:numFmt w:val="bullet"/>
      <w:pStyle w:val="Odsazensetvercem"/>
      <w:lvlText w:val=""/>
      <w:lvlJc w:val="left"/>
      <w:pPr>
        <w:tabs>
          <w:tab w:val="num" w:pos="360"/>
        </w:tabs>
        <w:ind w:left="360" w:hanging="360"/>
      </w:pPr>
      <w:rPr>
        <w:rFonts w:ascii="Wingdings" w:hAnsi="Wingdings" w:cs="Times New Roman" w:hint="default"/>
        <w:sz w:val="16"/>
        <w:szCs w:val="16"/>
      </w:rPr>
    </w:lvl>
  </w:abstractNum>
  <w:abstractNum w:abstractNumId="15" w15:restartNumberingAfterBreak="0">
    <w:nsid w:val="5D8207E8"/>
    <w:multiLevelType w:val="singleLevel"/>
    <w:tmpl w:val="8D627290"/>
    <w:lvl w:ilvl="0">
      <w:start w:val="1"/>
      <w:numFmt w:val="bullet"/>
      <w:pStyle w:val="Odsazenspuntkem"/>
      <w:lvlText w:val="-"/>
      <w:lvlJc w:val="left"/>
      <w:pPr>
        <w:tabs>
          <w:tab w:val="num" w:pos="502"/>
        </w:tabs>
        <w:ind w:left="425" w:hanging="283"/>
      </w:pPr>
      <w:rPr>
        <w:rFonts w:ascii="Times New Roman" w:hAnsi="Times New Roman" w:cs="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62AD5DC9"/>
    <w:multiLevelType w:val="singleLevel"/>
    <w:tmpl w:val="8F565972"/>
    <w:lvl w:ilvl="0">
      <w:start w:val="1"/>
      <w:numFmt w:val="bullet"/>
      <w:pStyle w:val="Odsazenspomlkou"/>
      <w:lvlText w:val="-"/>
      <w:lvlJc w:val="left"/>
      <w:pPr>
        <w:tabs>
          <w:tab w:val="num" w:pos="502"/>
        </w:tabs>
        <w:ind w:left="425" w:hanging="283"/>
      </w:pPr>
      <w:rPr>
        <w:rFonts w:ascii="Times New Roman" w:hAnsi="Times New Roman" w:cs="Times New Roman"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6AAD3C29"/>
    <w:multiLevelType w:val="hybridMultilevel"/>
    <w:tmpl w:val="C32CF656"/>
    <w:lvl w:ilvl="0" w:tplc="D24C4C98">
      <w:start w:val="1"/>
      <w:numFmt w:val="lowerLetter"/>
      <w:lvlText w:val="%1)"/>
      <w:lvlJc w:val="left"/>
      <w:pPr>
        <w:ind w:left="785" w:hanging="360"/>
      </w:pPr>
    </w:lvl>
    <w:lvl w:ilvl="1" w:tplc="04050019">
      <w:start w:val="1"/>
      <w:numFmt w:val="lowerLetter"/>
      <w:lvlText w:val="%2."/>
      <w:lvlJc w:val="left"/>
      <w:pPr>
        <w:ind w:left="1505" w:hanging="360"/>
      </w:pPr>
    </w:lvl>
    <w:lvl w:ilvl="2" w:tplc="0405001B">
      <w:start w:val="1"/>
      <w:numFmt w:val="lowerRoman"/>
      <w:lvlText w:val="%3."/>
      <w:lvlJc w:val="right"/>
      <w:pPr>
        <w:ind w:left="2225" w:hanging="180"/>
      </w:pPr>
    </w:lvl>
    <w:lvl w:ilvl="3" w:tplc="0405000F">
      <w:start w:val="1"/>
      <w:numFmt w:val="decimal"/>
      <w:lvlText w:val="%4."/>
      <w:lvlJc w:val="left"/>
      <w:pPr>
        <w:ind w:left="2945" w:hanging="360"/>
      </w:pPr>
    </w:lvl>
    <w:lvl w:ilvl="4" w:tplc="04050019">
      <w:start w:val="1"/>
      <w:numFmt w:val="lowerLetter"/>
      <w:lvlText w:val="%5."/>
      <w:lvlJc w:val="left"/>
      <w:pPr>
        <w:ind w:left="3665" w:hanging="360"/>
      </w:pPr>
    </w:lvl>
    <w:lvl w:ilvl="5" w:tplc="0405001B">
      <w:start w:val="1"/>
      <w:numFmt w:val="lowerRoman"/>
      <w:lvlText w:val="%6."/>
      <w:lvlJc w:val="right"/>
      <w:pPr>
        <w:ind w:left="4385" w:hanging="180"/>
      </w:pPr>
    </w:lvl>
    <w:lvl w:ilvl="6" w:tplc="0405000F">
      <w:start w:val="1"/>
      <w:numFmt w:val="decimal"/>
      <w:lvlText w:val="%7."/>
      <w:lvlJc w:val="left"/>
      <w:pPr>
        <w:ind w:left="5105" w:hanging="360"/>
      </w:pPr>
    </w:lvl>
    <w:lvl w:ilvl="7" w:tplc="04050019">
      <w:start w:val="1"/>
      <w:numFmt w:val="lowerLetter"/>
      <w:lvlText w:val="%8."/>
      <w:lvlJc w:val="left"/>
      <w:pPr>
        <w:ind w:left="5825" w:hanging="360"/>
      </w:pPr>
    </w:lvl>
    <w:lvl w:ilvl="8" w:tplc="0405001B">
      <w:start w:val="1"/>
      <w:numFmt w:val="lowerRoman"/>
      <w:lvlText w:val="%9."/>
      <w:lvlJc w:val="right"/>
      <w:pPr>
        <w:ind w:left="6545" w:hanging="180"/>
      </w:pPr>
    </w:lvl>
  </w:abstractNum>
  <w:abstractNum w:abstractNumId="18" w15:restartNumberingAfterBreak="0">
    <w:nsid w:val="6E3E01FA"/>
    <w:multiLevelType w:val="hybridMultilevel"/>
    <w:tmpl w:val="5AB41E34"/>
    <w:lvl w:ilvl="0" w:tplc="04050001">
      <w:start w:val="1"/>
      <w:numFmt w:val="bullet"/>
      <w:lvlText w:val=""/>
      <w:lvlJc w:val="left"/>
      <w:pPr>
        <w:ind w:left="1854" w:hanging="360"/>
      </w:pPr>
      <w:rPr>
        <w:rFonts w:ascii="Symbol" w:hAnsi="Symbol" w:hint="default"/>
      </w:rPr>
    </w:lvl>
    <w:lvl w:ilvl="1" w:tplc="C8F852F8">
      <w:start w:val="3"/>
      <w:numFmt w:val="bullet"/>
      <w:lvlText w:val="-"/>
      <w:lvlJc w:val="left"/>
      <w:pPr>
        <w:ind w:left="2574" w:hanging="360"/>
      </w:pPr>
      <w:rPr>
        <w:rFonts w:ascii="Calibri" w:eastAsiaTheme="minorHAnsi" w:hAnsi="Calibri" w:cstheme="minorBidi" w:hint="default"/>
      </w:rPr>
    </w:lvl>
    <w:lvl w:ilvl="2" w:tplc="04050005">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19" w15:restartNumberingAfterBreak="0">
    <w:nsid w:val="7C5D5070"/>
    <w:multiLevelType w:val="hybridMultilevel"/>
    <w:tmpl w:val="6060CEA0"/>
    <w:lvl w:ilvl="0" w:tplc="04050001">
      <w:start w:val="1"/>
      <w:numFmt w:val="bullet"/>
      <w:lvlText w:val=""/>
      <w:lvlJc w:val="left"/>
      <w:pPr>
        <w:ind w:left="1854" w:hanging="360"/>
      </w:pPr>
      <w:rPr>
        <w:rFonts w:ascii="Symbol" w:hAnsi="Symbol" w:hint="default"/>
      </w:rPr>
    </w:lvl>
    <w:lvl w:ilvl="1" w:tplc="C8F852F8">
      <w:start w:val="3"/>
      <w:numFmt w:val="bullet"/>
      <w:lvlText w:val="-"/>
      <w:lvlJc w:val="left"/>
      <w:pPr>
        <w:ind w:left="2574" w:hanging="360"/>
      </w:pPr>
      <w:rPr>
        <w:rFonts w:ascii="Calibri" w:eastAsiaTheme="minorHAnsi" w:hAnsi="Calibri" w:cstheme="minorBidi" w:hint="default"/>
      </w:rPr>
    </w:lvl>
    <w:lvl w:ilvl="2" w:tplc="04050005">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num w:numId="1" w16cid:durableId="1376850819">
    <w:abstractNumId w:val="0"/>
  </w:num>
  <w:num w:numId="2" w16cid:durableId="1404446561">
    <w:abstractNumId w:val="10"/>
  </w:num>
  <w:num w:numId="3" w16cid:durableId="1357729829">
    <w:abstractNumId w:val="2"/>
  </w:num>
  <w:num w:numId="4" w16cid:durableId="2978141">
    <w:abstractNumId w:val="13"/>
    <w:lvlOverride w:ilvl="0">
      <w:lvl w:ilvl="0">
        <w:start w:val="1"/>
        <w:numFmt w:val="bullet"/>
        <w:pStyle w:val="Odsazenshvzdikou"/>
        <w:lvlText w:val=""/>
        <w:legacy w:legacy="1" w:legacySpace="0" w:legacyIndent="283"/>
        <w:lvlJc w:val="left"/>
        <w:pPr>
          <w:ind w:left="709" w:hanging="283"/>
        </w:pPr>
        <w:rPr>
          <w:rFonts w:ascii="Symbol" w:hAnsi="Symbol" w:cs="Times New Roman" w:hint="default"/>
        </w:rPr>
      </w:lvl>
    </w:lvlOverride>
  </w:num>
  <w:num w:numId="5" w16cid:durableId="755324279">
    <w:abstractNumId w:val="9"/>
  </w:num>
  <w:num w:numId="6" w16cid:durableId="594628015">
    <w:abstractNumId w:val="14"/>
  </w:num>
  <w:num w:numId="7" w16cid:durableId="853542677">
    <w:abstractNumId w:val="15"/>
  </w:num>
  <w:num w:numId="8" w16cid:durableId="847908261">
    <w:abstractNumId w:val="16"/>
  </w:num>
  <w:num w:numId="9" w16cid:durableId="1684893047">
    <w:abstractNumId w:val="3"/>
    <w:lvlOverride w:ilvl="0">
      <w:lvl w:ilvl="0">
        <w:start w:val="1"/>
        <w:numFmt w:val="bullet"/>
        <w:lvlText w:val=""/>
        <w:legacy w:legacy="1" w:legacySpace="0" w:legacyIndent="283"/>
        <w:lvlJc w:val="left"/>
        <w:pPr>
          <w:ind w:left="1134" w:hanging="283"/>
        </w:pPr>
        <w:rPr>
          <w:rFonts w:ascii="Symbol" w:hAnsi="Symbol" w:cs="Times New Roman" w:hint="default"/>
        </w:rPr>
      </w:lvl>
    </w:lvlOverride>
  </w:num>
  <w:num w:numId="10" w16cid:durableId="51344997">
    <w:abstractNumId w:val="3"/>
    <w:lvlOverride w:ilvl="0">
      <w:lvl w:ilvl="0">
        <w:start w:val="1"/>
        <w:numFmt w:val="bullet"/>
        <w:lvlText w:val=""/>
        <w:legacy w:legacy="1" w:legacySpace="0" w:legacyIndent="360"/>
        <w:lvlJc w:val="left"/>
        <w:pPr>
          <w:ind w:left="1069" w:hanging="360"/>
        </w:pPr>
        <w:rPr>
          <w:rFonts w:ascii="Symbol" w:hAnsi="Symbol" w:cs="Times New Roman" w:hint="default"/>
        </w:rPr>
      </w:lvl>
    </w:lvlOverride>
  </w:num>
  <w:num w:numId="11" w16cid:durableId="1309284341">
    <w:abstractNumId w:val="5"/>
  </w:num>
  <w:num w:numId="12" w16cid:durableId="1464927651">
    <w:abstractNumId w:val="12"/>
  </w:num>
  <w:num w:numId="13" w16cid:durableId="1751191911">
    <w:abstractNumId w:val="11"/>
  </w:num>
  <w:num w:numId="14" w16cid:durableId="453446034">
    <w:abstractNumId w:val="4"/>
  </w:num>
  <w:num w:numId="15" w16cid:durableId="673266756">
    <w:abstractNumId w:val="6"/>
  </w:num>
  <w:num w:numId="16" w16cid:durableId="1679190702">
    <w:abstractNumId w:val="8"/>
  </w:num>
  <w:num w:numId="17" w16cid:durableId="13977778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50682221">
    <w:abstractNumId w:val="1"/>
  </w:num>
  <w:num w:numId="19" w16cid:durableId="957375023">
    <w:abstractNumId w:val="18"/>
  </w:num>
  <w:num w:numId="20" w16cid:durableId="1045526544">
    <w:abstractNumId w:val="7"/>
  </w:num>
  <w:num w:numId="21" w16cid:durableId="15786638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DC9"/>
    <w:rsid w:val="0005401B"/>
    <w:rsid w:val="00056174"/>
    <w:rsid w:val="00060280"/>
    <w:rsid w:val="00061020"/>
    <w:rsid w:val="000743C1"/>
    <w:rsid w:val="00076677"/>
    <w:rsid w:val="00086AC8"/>
    <w:rsid w:val="00086D2E"/>
    <w:rsid w:val="0009239E"/>
    <w:rsid w:val="00092B0D"/>
    <w:rsid w:val="00095C9C"/>
    <w:rsid w:val="00096511"/>
    <w:rsid w:val="00096789"/>
    <w:rsid w:val="000A231D"/>
    <w:rsid w:val="000A2569"/>
    <w:rsid w:val="000B115E"/>
    <w:rsid w:val="000C4B22"/>
    <w:rsid w:val="000C4C20"/>
    <w:rsid w:val="000D7989"/>
    <w:rsid w:val="000E36FC"/>
    <w:rsid w:val="000E583A"/>
    <w:rsid w:val="0010352A"/>
    <w:rsid w:val="00104F0C"/>
    <w:rsid w:val="00131CBC"/>
    <w:rsid w:val="00133A13"/>
    <w:rsid w:val="001518A2"/>
    <w:rsid w:val="001718FC"/>
    <w:rsid w:val="0017489D"/>
    <w:rsid w:val="001A3552"/>
    <w:rsid w:val="001A7A91"/>
    <w:rsid w:val="001D402F"/>
    <w:rsid w:val="001E3969"/>
    <w:rsid w:val="001F1C64"/>
    <w:rsid w:val="002043B9"/>
    <w:rsid w:val="00215588"/>
    <w:rsid w:val="00216B18"/>
    <w:rsid w:val="00232360"/>
    <w:rsid w:val="00234EC2"/>
    <w:rsid w:val="00283A65"/>
    <w:rsid w:val="00293C5E"/>
    <w:rsid w:val="002A42EA"/>
    <w:rsid w:val="002B180D"/>
    <w:rsid w:val="002E0853"/>
    <w:rsid w:val="003149B9"/>
    <w:rsid w:val="0032101B"/>
    <w:rsid w:val="003272C1"/>
    <w:rsid w:val="00331F81"/>
    <w:rsid w:val="0033673D"/>
    <w:rsid w:val="003445D0"/>
    <w:rsid w:val="00346FEA"/>
    <w:rsid w:val="0034730E"/>
    <w:rsid w:val="0035130D"/>
    <w:rsid w:val="00354AC6"/>
    <w:rsid w:val="003657AD"/>
    <w:rsid w:val="00371343"/>
    <w:rsid w:val="00393B77"/>
    <w:rsid w:val="003B1E0E"/>
    <w:rsid w:val="003B2C7E"/>
    <w:rsid w:val="003B70F0"/>
    <w:rsid w:val="003E79BC"/>
    <w:rsid w:val="003F5164"/>
    <w:rsid w:val="003F70E1"/>
    <w:rsid w:val="00445F33"/>
    <w:rsid w:val="004470CF"/>
    <w:rsid w:val="0046540D"/>
    <w:rsid w:val="00472FB5"/>
    <w:rsid w:val="004754AC"/>
    <w:rsid w:val="00486136"/>
    <w:rsid w:val="004A1BBE"/>
    <w:rsid w:val="004F078A"/>
    <w:rsid w:val="004F0DCA"/>
    <w:rsid w:val="004F299C"/>
    <w:rsid w:val="00507E2D"/>
    <w:rsid w:val="00521D59"/>
    <w:rsid w:val="00526FDA"/>
    <w:rsid w:val="00536F80"/>
    <w:rsid w:val="005479B5"/>
    <w:rsid w:val="00576C2C"/>
    <w:rsid w:val="00596CDD"/>
    <w:rsid w:val="005A426C"/>
    <w:rsid w:val="005B739A"/>
    <w:rsid w:val="005D43A3"/>
    <w:rsid w:val="005E15A4"/>
    <w:rsid w:val="005F318D"/>
    <w:rsid w:val="005F7BF1"/>
    <w:rsid w:val="00603854"/>
    <w:rsid w:val="00606009"/>
    <w:rsid w:val="00612477"/>
    <w:rsid w:val="00620B54"/>
    <w:rsid w:val="006234CD"/>
    <w:rsid w:val="006368A4"/>
    <w:rsid w:val="00646E95"/>
    <w:rsid w:val="00661BAB"/>
    <w:rsid w:val="00667AE2"/>
    <w:rsid w:val="00667EB7"/>
    <w:rsid w:val="006742FF"/>
    <w:rsid w:val="006916B5"/>
    <w:rsid w:val="006B0E66"/>
    <w:rsid w:val="006D66C5"/>
    <w:rsid w:val="006E4B7F"/>
    <w:rsid w:val="00701E53"/>
    <w:rsid w:val="007156CE"/>
    <w:rsid w:val="00721DCD"/>
    <w:rsid w:val="007236E2"/>
    <w:rsid w:val="007266B9"/>
    <w:rsid w:val="00740720"/>
    <w:rsid w:val="00751A46"/>
    <w:rsid w:val="00762734"/>
    <w:rsid w:val="00763C86"/>
    <w:rsid w:val="00781EBC"/>
    <w:rsid w:val="007A2EFD"/>
    <w:rsid w:val="007B264D"/>
    <w:rsid w:val="007C33D0"/>
    <w:rsid w:val="007E1CC6"/>
    <w:rsid w:val="007F44EC"/>
    <w:rsid w:val="007F44EF"/>
    <w:rsid w:val="00802427"/>
    <w:rsid w:val="00814641"/>
    <w:rsid w:val="00822E8F"/>
    <w:rsid w:val="00823ED6"/>
    <w:rsid w:val="0085208C"/>
    <w:rsid w:val="00853CF5"/>
    <w:rsid w:val="008561CE"/>
    <w:rsid w:val="00856F75"/>
    <w:rsid w:val="00864875"/>
    <w:rsid w:val="008C2C36"/>
    <w:rsid w:val="008D7F35"/>
    <w:rsid w:val="008F629E"/>
    <w:rsid w:val="009029F6"/>
    <w:rsid w:val="0090351C"/>
    <w:rsid w:val="009074E5"/>
    <w:rsid w:val="009558E4"/>
    <w:rsid w:val="009568D1"/>
    <w:rsid w:val="00962A04"/>
    <w:rsid w:val="009A36F8"/>
    <w:rsid w:val="009B2B79"/>
    <w:rsid w:val="009B3D06"/>
    <w:rsid w:val="009B6ADA"/>
    <w:rsid w:val="009C6079"/>
    <w:rsid w:val="009D1FFA"/>
    <w:rsid w:val="009E6E06"/>
    <w:rsid w:val="009F0318"/>
    <w:rsid w:val="009F219D"/>
    <w:rsid w:val="00A019F7"/>
    <w:rsid w:val="00A073B3"/>
    <w:rsid w:val="00A11ECE"/>
    <w:rsid w:val="00A125EE"/>
    <w:rsid w:val="00A212C9"/>
    <w:rsid w:val="00A32579"/>
    <w:rsid w:val="00A336BC"/>
    <w:rsid w:val="00A378A3"/>
    <w:rsid w:val="00A560F5"/>
    <w:rsid w:val="00A77CD7"/>
    <w:rsid w:val="00A83332"/>
    <w:rsid w:val="00A83D41"/>
    <w:rsid w:val="00A949E5"/>
    <w:rsid w:val="00AA0E0B"/>
    <w:rsid w:val="00AB48B9"/>
    <w:rsid w:val="00AE2A80"/>
    <w:rsid w:val="00B01E5F"/>
    <w:rsid w:val="00B449B4"/>
    <w:rsid w:val="00B50FBC"/>
    <w:rsid w:val="00B571E2"/>
    <w:rsid w:val="00B64E7F"/>
    <w:rsid w:val="00B8004D"/>
    <w:rsid w:val="00B8449E"/>
    <w:rsid w:val="00BA725B"/>
    <w:rsid w:val="00BB4CAE"/>
    <w:rsid w:val="00BE2B30"/>
    <w:rsid w:val="00BF75F3"/>
    <w:rsid w:val="00BF7D7A"/>
    <w:rsid w:val="00C0623F"/>
    <w:rsid w:val="00C154C9"/>
    <w:rsid w:val="00C2052B"/>
    <w:rsid w:val="00C2246A"/>
    <w:rsid w:val="00C412A5"/>
    <w:rsid w:val="00C4470E"/>
    <w:rsid w:val="00C566EC"/>
    <w:rsid w:val="00C7269F"/>
    <w:rsid w:val="00C74230"/>
    <w:rsid w:val="00C82DD0"/>
    <w:rsid w:val="00C87C84"/>
    <w:rsid w:val="00CB43C4"/>
    <w:rsid w:val="00CC319C"/>
    <w:rsid w:val="00CC3425"/>
    <w:rsid w:val="00CD35CE"/>
    <w:rsid w:val="00CD79C9"/>
    <w:rsid w:val="00D035B2"/>
    <w:rsid w:val="00D11C9D"/>
    <w:rsid w:val="00D7100A"/>
    <w:rsid w:val="00D711C8"/>
    <w:rsid w:val="00D86819"/>
    <w:rsid w:val="00D92208"/>
    <w:rsid w:val="00D9398D"/>
    <w:rsid w:val="00DA6B82"/>
    <w:rsid w:val="00DC431F"/>
    <w:rsid w:val="00DE26C3"/>
    <w:rsid w:val="00E0343F"/>
    <w:rsid w:val="00E07DC9"/>
    <w:rsid w:val="00E42367"/>
    <w:rsid w:val="00E55E67"/>
    <w:rsid w:val="00E673E7"/>
    <w:rsid w:val="00EA1180"/>
    <w:rsid w:val="00EA5B1A"/>
    <w:rsid w:val="00EB1D4B"/>
    <w:rsid w:val="00EC673E"/>
    <w:rsid w:val="00ED62C1"/>
    <w:rsid w:val="00EE2DBB"/>
    <w:rsid w:val="00EE35BB"/>
    <w:rsid w:val="00EF1438"/>
    <w:rsid w:val="00F304EC"/>
    <w:rsid w:val="00F30837"/>
    <w:rsid w:val="00F44760"/>
    <w:rsid w:val="00F515B8"/>
    <w:rsid w:val="00F62E5E"/>
    <w:rsid w:val="00F76282"/>
    <w:rsid w:val="00F76EBF"/>
    <w:rsid w:val="00F94E8D"/>
    <w:rsid w:val="00F966F8"/>
    <w:rsid w:val="00FC713E"/>
    <w:rsid w:val="00FC79B2"/>
    <w:rsid w:val="00FE55C3"/>
    <w:rsid w:val="00FE5791"/>
    <w:rsid w:val="00FE773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464C94"/>
  <w15:chartTrackingRefBased/>
  <w15:docId w15:val="{4679B56B-10F3-41D5-A9B5-0CE99E276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szCs w:val="24"/>
      <w:lang w:val="en-US" w:eastAsia="en-US"/>
    </w:rPr>
  </w:style>
  <w:style w:type="paragraph" w:styleId="Nadpis1">
    <w:name w:val="heading 1"/>
    <w:basedOn w:val="Normln"/>
    <w:next w:val="Normln"/>
    <w:qFormat/>
    <w:pPr>
      <w:keepNext/>
      <w:outlineLvl w:val="0"/>
    </w:pPr>
    <w:rPr>
      <w:b/>
      <w:bCs/>
      <w:sz w:val="32"/>
      <w:szCs w:val="32"/>
      <w:lang w:val="cs-CZ"/>
    </w:rPr>
  </w:style>
  <w:style w:type="paragraph" w:styleId="Nadpis2">
    <w:name w:val="heading 2"/>
    <w:basedOn w:val="Normln"/>
    <w:next w:val="Normln"/>
    <w:qFormat/>
    <w:pPr>
      <w:keepNext/>
      <w:outlineLvl w:val="1"/>
    </w:pPr>
    <w:rPr>
      <w:b/>
      <w:bCs/>
    </w:rPr>
  </w:style>
  <w:style w:type="paragraph" w:styleId="Nadpis3">
    <w:name w:val="heading 3"/>
    <w:basedOn w:val="Normln"/>
    <w:next w:val="Normln"/>
    <w:qFormat/>
    <w:pPr>
      <w:keepNext/>
      <w:outlineLvl w:val="2"/>
    </w:pPr>
    <w:rPr>
      <w:rFonts w:ascii="Arial" w:hAnsi="Arial" w:cs="Arial"/>
      <w:b/>
      <w:bCs/>
      <w:sz w:val="20"/>
      <w:szCs w:val="20"/>
    </w:rPr>
  </w:style>
  <w:style w:type="paragraph" w:styleId="Nadpis4">
    <w:name w:val="heading 4"/>
    <w:basedOn w:val="Normln"/>
    <w:next w:val="Normln"/>
    <w:qFormat/>
    <w:pPr>
      <w:keepNext/>
      <w:ind w:hanging="112"/>
      <w:outlineLvl w:val="3"/>
    </w:pPr>
    <w:rPr>
      <w:rFonts w:ascii="Arial" w:hAnsi="Arial" w:cs="Arial"/>
      <w:b/>
      <w:bCs/>
      <w:sz w:val="20"/>
      <w:szCs w:val="20"/>
    </w:rPr>
  </w:style>
  <w:style w:type="paragraph" w:styleId="Nadpis5">
    <w:name w:val="heading 5"/>
    <w:basedOn w:val="Normln"/>
    <w:next w:val="Normln"/>
    <w:qFormat/>
    <w:pPr>
      <w:keepNext/>
      <w:ind w:left="-56" w:right="-52"/>
      <w:jc w:val="center"/>
      <w:outlineLvl w:val="4"/>
    </w:pPr>
    <w:rPr>
      <w:rFonts w:ascii="Clarendon" w:hAnsi="Clarendon"/>
      <w:smallCaps/>
      <w:sz w:val="40"/>
      <w:szCs w:val="40"/>
    </w:rPr>
  </w:style>
  <w:style w:type="paragraph" w:styleId="Nadpis6">
    <w:name w:val="heading 6"/>
    <w:basedOn w:val="Normln"/>
    <w:next w:val="Normln"/>
    <w:qFormat/>
    <w:pPr>
      <w:keepNext/>
      <w:outlineLvl w:val="5"/>
    </w:pPr>
    <w:rPr>
      <w:rFonts w:ascii="Arial Narrow" w:hAnsi="Arial Narrow"/>
      <w:b/>
      <w:bCs/>
      <w:sz w:val="16"/>
      <w:szCs w:val="16"/>
    </w:rPr>
  </w:style>
  <w:style w:type="paragraph" w:styleId="Nadpis7">
    <w:name w:val="heading 7"/>
    <w:basedOn w:val="Normln"/>
    <w:next w:val="Normln"/>
    <w:qFormat/>
    <w:pPr>
      <w:numPr>
        <w:ilvl w:val="6"/>
        <w:numId w:val="3"/>
      </w:numPr>
      <w:spacing w:before="240" w:after="60"/>
      <w:outlineLvl w:val="6"/>
    </w:pPr>
    <w:rPr>
      <w:rFonts w:ascii="Arial" w:hAnsi="Arial" w:cs="Arial"/>
      <w:kern w:val="28"/>
      <w:sz w:val="20"/>
      <w:szCs w:val="20"/>
      <w:lang w:val="cs-CZ"/>
    </w:rPr>
  </w:style>
  <w:style w:type="paragraph" w:styleId="Nadpis8">
    <w:name w:val="heading 8"/>
    <w:basedOn w:val="Normln"/>
    <w:next w:val="Normln"/>
    <w:qFormat/>
    <w:pPr>
      <w:numPr>
        <w:ilvl w:val="7"/>
        <w:numId w:val="3"/>
      </w:numPr>
      <w:spacing w:before="240" w:after="60"/>
      <w:outlineLvl w:val="7"/>
    </w:pPr>
    <w:rPr>
      <w:rFonts w:ascii="Arial" w:hAnsi="Arial" w:cs="Arial"/>
      <w:i/>
      <w:iCs/>
      <w:kern w:val="28"/>
      <w:sz w:val="20"/>
      <w:szCs w:val="20"/>
      <w:lang w:val="cs-CZ"/>
    </w:rPr>
  </w:style>
  <w:style w:type="paragraph" w:styleId="Nadpis9">
    <w:name w:val="heading 9"/>
    <w:basedOn w:val="Normln"/>
    <w:next w:val="Normln"/>
    <w:qFormat/>
    <w:pPr>
      <w:numPr>
        <w:ilvl w:val="8"/>
        <w:numId w:val="3"/>
      </w:numPr>
      <w:spacing w:before="240" w:after="60"/>
      <w:outlineLvl w:val="8"/>
    </w:pPr>
    <w:rPr>
      <w:rFonts w:ascii="Arial" w:hAnsi="Arial" w:cs="Arial"/>
      <w:i/>
      <w:iCs/>
      <w:kern w:val="28"/>
      <w:sz w:val="18"/>
      <w:szCs w:val="18"/>
      <w:lang w:val="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slostrnky">
    <w:name w:val="page number"/>
    <w:basedOn w:val="Standardnpsmoodstavce"/>
  </w:style>
  <w:style w:type="paragraph" w:styleId="Zhlav">
    <w:name w:val="header"/>
    <w:basedOn w:val="Normln"/>
    <w:link w:val="ZhlavChar"/>
    <w:pPr>
      <w:tabs>
        <w:tab w:val="center" w:pos="4536"/>
        <w:tab w:val="right" w:pos="9072"/>
      </w:tabs>
    </w:pPr>
  </w:style>
  <w:style w:type="paragraph" w:styleId="Zkladntext">
    <w:name w:val="Body Text"/>
    <w:basedOn w:val="Normln"/>
    <w:pPr>
      <w:ind w:left="180" w:firstLine="540"/>
      <w:jc w:val="both"/>
    </w:pPr>
    <w:rPr>
      <w:lang w:val="cs-CZ"/>
    </w:rPr>
  </w:style>
  <w:style w:type="paragraph" w:styleId="Zpat">
    <w:name w:val="footer"/>
    <w:basedOn w:val="Normln"/>
    <w:pPr>
      <w:tabs>
        <w:tab w:val="center" w:pos="4153"/>
        <w:tab w:val="right" w:pos="8306"/>
      </w:tabs>
      <w:jc w:val="both"/>
    </w:pPr>
    <w:rPr>
      <w:lang w:val="cs-CZ"/>
    </w:rPr>
  </w:style>
  <w:style w:type="paragraph" w:styleId="Zkladntextodsazen">
    <w:name w:val="Body Text Indent"/>
    <w:basedOn w:val="Normln"/>
    <w:pPr>
      <w:spacing w:before="20" w:after="20"/>
      <w:ind w:left="-180" w:firstLine="360"/>
    </w:pPr>
    <w:rPr>
      <w:rFonts w:ascii="Arial" w:hAnsi="Arial" w:cs="Arial"/>
      <w:sz w:val="20"/>
      <w:szCs w:val="20"/>
      <w:lang w:val="cs-CZ"/>
    </w:rPr>
  </w:style>
  <w:style w:type="character" w:customStyle="1" w:styleId="Zvraznn">
    <w:name w:val="Zvýraznění"/>
    <w:qFormat/>
    <w:rPr>
      <w:i/>
      <w:iCs/>
    </w:rPr>
  </w:style>
  <w:style w:type="paragraph" w:customStyle="1" w:styleId="Zkladntextodsazenstabeltorem">
    <w:name w:val="Základní text odsazený s tabelátorem"/>
    <w:basedOn w:val="Zkladntextodsazen"/>
    <w:pPr>
      <w:tabs>
        <w:tab w:val="right" w:leader="dot" w:pos="9923"/>
      </w:tabs>
    </w:pPr>
  </w:style>
  <w:style w:type="paragraph" w:customStyle="1" w:styleId="NzevTEXTUvelk">
    <w:name w:val="Název TEXTU velký"/>
    <w:basedOn w:val="Zkladntextodsazen"/>
    <w:next w:val="Nadpis1"/>
    <w:pPr>
      <w:spacing w:before="720" w:after="240"/>
      <w:ind w:left="0"/>
      <w:jc w:val="center"/>
    </w:pPr>
    <w:rPr>
      <w:b/>
      <w:bCs/>
      <w:caps/>
      <w:spacing w:val="60"/>
      <w:sz w:val="40"/>
      <w:szCs w:val="4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Datumnasted">
    <w:name w:val="Datum na střed"/>
    <w:basedOn w:val="Zkladntext"/>
    <w:next w:val="Zkladntext"/>
    <w:pPr>
      <w:tabs>
        <w:tab w:val="center" w:pos="2268"/>
        <w:tab w:val="center" w:pos="6804"/>
      </w:tabs>
      <w:spacing w:before="240"/>
      <w:ind w:left="0" w:firstLine="709"/>
    </w:pPr>
    <w:rPr>
      <w:sz w:val="20"/>
      <w:szCs w:val="20"/>
    </w:rPr>
  </w:style>
  <w:style w:type="paragraph" w:customStyle="1" w:styleId="Odsazenshvzdikou">
    <w:name w:val="Odsazený s hvězdičkou"/>
    <w:basedOn w:val="Odsazenspuntkem"/>
    <w:pPr>
      <w:numPr>
        <w:numId w:val="4"/>
      </w:numPr>
      <w:ind w:hanging="425"/>
    </w:pPr>
  </w:style>
  <w:style w:type="paragraph" w:customStyle="1" w:styleId="Odsazenspuntkem">
    <w:name w:val="Odsazený s puntíkem"/>
    <w:basedOn w:val="Normln"/>
    <w:pPr>
      <w:numPr>
        <w:numId w:val="7"/>
      </w:numPr>
      <w:spacing w:after="40"/>
      <w:ind w:hanging="425"/>
      <w:jc w:val="both"/>
    </w:pPr>
    <w:rPr>
      <w:sz w:val="20"/>
      <w:szCs w:val="20"/>
      <w:lang w:val="cs-CZ"/>
    </w:rPr>
  </w:style>
  <w:style w:type="paragraph" w:customStyle="1" w:styleId="Odsazenspomlkou">
    <w:name w:val="Odsazený s pomlčkou"/>
    <w:basedOn w:val="Odsazenspuntkem"/>
    <w:pPr>
      <w:numPr>
        <w:numId w:val="8"/>
      </w:numPr>
      <w:ind w:left="709"/>
    </w:pPr>
  </w:style>
  <w:style w:type="paragraph" w:customStyle="1" w:styleId="Odsazensetvercem">
    <w:name w:val="Odsazený se čtvercem"/>
    <w:basedOn w:val="Odsazenshvzdikou"/>
    <w:pPr>
      <w:numPr>
        <w:numId w:val="6"/>
      </w:numPr>
      <w:tabs>
        <w:tab w:val="clear" w:pos="360"/>
      </w:tabs>
      <w:ind w:left="709" w:hanging="283"/>
    </w:pPr>
  </w:style>
  <w:style w:type="paragraph" w:customStyle="1" w:styleId="Odsazenseznakem">
    <w:name w:val="Odsazený se znakem"/>
    <w:basedOn w:val="Odsazenspuntkem"/>
    <w:pPr>
      <w:numPr>
        <w:numId w:val="5"/>
      </w:numPr>
      <w:tabs>
        <w:tab w:val="clear" w:pos="360"/>
      </w:tabs>
      <w:ind w:left="709" w:hanging="425"/>
    </w:pPr>
  </w:style>
  <w:style w:type="paragraph" w:styleId="Seznamsodrkami3">
    <w:name w:val="List Bullet 3"/>
    <w:basedOn w:val="Normln"/>
    <w:autoRedefine/>
    <w:pPr>
      <w:numPr>
        <w:numId w:val="1"/>
      </w:numPr>
      <w:tabs>
        <w:tab w:val="clear" w:pos="926"/>
        <w:tab w:val="num" w:pos="1080"/>
      </w:tabs>
      <w:spacing w:before="20" w:after="20"/>
      <w:ind w:left="1080"/>
    </w:pPr>
    <w:rPr>
      <w:sz w:val="20"/>
      <w:szCs w:val="20"/>
      <w:lang w:val="cs-CZ"/>
    </w:rPr>
  </w:style>
  <w:style w:type="paragraph" w:styleId="Seznam2">
    <w:name w:val="List 2"/>
    <w:basedOn w:val="Normln"/>
    <w:pPr>
      <w:spacing w:before="20" w:after="20"/>
      <w:ind w:left="720" w:hanging="360"/>
    </w:pPr>
    <w:rPr>
      <w:sz w:val="20"/>
      <w:szCs w:val="20"/>
      <w:lang w:val="cs-CZ"/>
    </w:rPr>
  </w:style>
  <w:style w:type="paragraph" w:styleId="Seznamsodrkami2">
    <w:name w:val="List Bullet 2"/>
    <w:basedOn w:val="Normln"/>
    <w:autoRedefine/>
    <w:pPr>
      <w:spacing w:before="20" w:after="20"/>
      <w:ind w:left="-180"/>
    </w:pPr>
    <w:rPr>
      <w:rFonts w:ascii="Arial" w:hAnsi="Arial" w:cs="Arial"/>
      <w:sz w:val="20"/>
      <w:szCs w:val="20"/>
      <w:lang w:val="cs-CZ"/>
    </w:rPr>
  </w:style>
  <w:style w:type="paragraph" w:styleId="Pokraovnseznamu2">
    <w:name w:val="List Continue 2"/>
    <w:basedOn w:val="Normln"/>
    <w:pPr>
      <w:spacing w:before="20" w:after="120"/>
      <w:ind w:left="720"/>
    </w:pPr>
    <w:rPr>
      <w:sz w:val="20"/>
      <w:szCs w:val="20"/>
      <w:lang w:val="cs-CZ"/>
    </w:rPr>
  </w:style>
  <w:style w:type="paragraph" w:styleId="Normlnodsazen">
    <w:name w:val="Normal Indent"/>
    <w:basedOn w:val="Normln"/>
    <w:pPr>
      <w:spacing w:before="20" w:after="20"/>
      <w:ind w:left="720"/>
    </w:pPr>
    <w:rPr>
      <w:sz w:val="20"/>
      <w:szCs w:val="20"/>
      <w:lang w:val="cs-CZ"/>
    </w:rPr>
  </w:style>
  <w:style w:type="paragraph" w:customStyle="1" w:styleId="NormalListe2-">
    <w:name w:val="Normal Liste2(-)"/>
    <w:basedOn w:val="Normln"/>
    <w:next w:val="Normln"/>
    <w:pPr>
      <w:keepNext/>
      <w:keepLines/>
      <w:widowControl w:val="0"/>
      <w:ind w:left="993" w:hanging="284"/>
      <w:jc w:val="both"/>
    </w:pPr>
    <w:rPr>
      <w:rFonts w:ascii="Arial" w:hAnsi="Arial" w:cs="Arial"/>
      <w:sz w:val="20"/>
      <w:szCs w:val="20"/>
      <w:lang w:val="cs-CZ" w:eastAsia="cs-CZ"/>
    </w:rPr>
  </w:style>
  <w:style w:type="paragraph" w:styleId="Obsah9">
    <w:name w:val="toc 9"/>
    <w:basedOn w:val="Normln"/>
    <w:next w:val="Normln"/>
    <w:autoRedefine/>
    <w:semiHidden/>
    <w:rPr>
      <w:lang w:val="cs-CZ"/>
    </w:rPr>
  </w:style>
  <w:style w:type="paragraph" w:styleId="Zkladntext3">
    <w:name w:val="Body Text 3"/>
    <w:basedOn w:val="Normln"/>
    <w:rPr>
      <w:sz w:val="22"/>
      <w:szCs w:val="22"/>
      <w:lang w:val="cs-CZ"/>
    </w:rPr>
  </w:style>
  <w:style w:type="paragraph" w:customStyle="1" w:styleId="xl27">
    <w:name w:val="xl27"/>
    <w:basedOn w:val="Normln"/>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00"/>
    </w:rPr>
  </w:style>
  <w:style w:type="paragraph" w:customStyle="1" w:styleId="xl28">
    <w:name w:val="xl28"/>
    <w:basedOn w:val="Normln"/>
    <w:pPr>
      <w:pBdr>
        <w:bottom w:val="double" w:sz="6" w:space="0" w:color="auto"/>
        <w:right w:val="single" w:sz="4" w:space="0" w:color="auto"/>
      </w:pBdr>
      <w:spacing w:before="100" w:beforeAutospacing="1" w:after="100" w:afterAutospacing="1"/>
      <w:jc w:val="center"/>
    </w:pPr>
    <w:rPr>
      <w:rFonts w:ascii="Arial" w:hAnsi="Arial" w:cs="Arial"/>
      <w:b/>
      <w:bCs/>
    </w:rPr>
  </w:style>
  <w:style w:type="paragraph" w:customStyle="1" w:styleId="xl29">
    <w:name w:val="xl29"/>
    <w:basedOn w:val="Normln"/>
    <w:pPr>
      <w:spacing w:before="100" w:beforeAutospacing="1" w:after="100" w:afterAutospacing="1"/>
    </w:pPr>
    <w:rPr>
      <w:rFonts w:ascii="Arial" w:hAnsi="Arial" w:cs="Arial"/>
      <w:b/>
      <w:bCs/>
    </w:rPr>
  </w:style>
  <w:style w:type="paragraph" w:customStyle="1" w:styleId="xl30">
    <w:name w:val="xl30"/>
    <w:basedOn w:val="Normln"/>
    <w:pPr>
      <w:spacing w:before="100" w:beforeAutospacing="1" w:after="100" w:afterAutospacing="1"/>
    </w:pPr>
    <w:rPr>
      <w:rFonts w:ascii="Arial" w:hAnsi="Arial" w:cs="Arial"/>
      <w:b/>
      <w:bCs/>
    </w:rPr>
  </w:style>
  <w:style w:type="paragraph" w:customStyle="1" w:styleId="xl31">
    <w:name w:val="xl31"/>
    <w:basedOn w:val="Normln"/>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2">
    <w:name w:val="xl32"/>
    <w:basedOn w:val="Normln"/>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3">
    <w:name w:val="xl33"/>
    <w:basedOn w:val="Normln"/>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34">
    <w:name w:val="xl34"/>
    <w:basedOn w:val="Normln"/>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35">
    <w:name w:val="xl35"/>
    <w:basedOn w:val="Normln"/>
    <w:pPr>
      <w:pBdr>
        <w:top w:val="single" w:sz="4" w:space="0" w:color="auto"/>
      </w:pBdr>
      <w:spacing w:before="100" w:beforeAutospacing="1" w:after="100" w:afterAutospacing="1"/>
    </w:pPr>
    <w:rPr>
      <w:rFonts w:ascii="Arial" w:hAnsi="Arial" w:cs="Arial"/>
      <w:b/>
      <w:bCs/>
    </w:rPr>
  </w:style>
  <w:style w:type="paragraph" w:customStyle="1" w:styleId="xl36">
    <w:name w:val="xl36"/>
    <w:basedOn w:val="Normln"/>
    <w:pPr>
      <w:pBdr>
        <w:top w:val="single" w:sz="4" w:space="0" w:color="auto"/>
        <w:right w:val="single" w:sz="4" w:space="0" w:color="auto"/>
      </w:pBdr>
      <w:spacing w:before="100" w:beforeAutospacing="1" w:after="100" w:afterAutospacing="1"/>
    </w:pPr>
    <w:rPr>
      <w:rFonts w:ascii="Arial" w:hAnsi="Arial" w:cs="Arial"/>
      <w:b/>
      <w:bCs/>
    </w:rPr>
  </w:style>
  <w:style w:type="paragraph" w:customStyle="1" w:styleId="xl37">
    <w:name w:val="xl37"/>
    <w:basedOn w:val="Normln"/>
    <w:pPr>
      <w:pBdr>
        <w:right w:val="single" w:sz="4" w:space="0" w:color="auto"/>
      </w:pBdr>
      <w:spacing w:before="100" w:beforeAutospacing="1" w:after="100" w:afterAutospacing="1"/>
    </w:pPr>
    <w:rPr>
      <w:rFonts w:ascii="Arial" w:hAnsi="Arial" w:cs="Arial"/>
      <w:b/>
      <w:bCs/>
    </w:rPr>
  </w:style>
  <w:style w:type="paragraph" w:customStyle="1" w:styleId="xl38">
    <w:name w:val="xl38"/>
    <w:basedOn w:val="Normln"/>
    <w:pPr>
      <w:pBdr>
        <w:left w:val="single" w:sz="4" w:space="0" w:color="auto"/>
        <w:bottom w:val="single" w:sz="4" w:space="0" w:color="auto"/>
        <w:right w:val="single" w:sz="4" w:space="0" w:color="auto"/>
      </w:pBdr>
      <w:spacing w:before="100" w:beforeAutospacing="1" w:after="100" w:afterAutospacing="1"/>
    </w:pPr>
  </w:style>
  <w:style w:type="paragraph" w:customStyle="1" w:styleId="xl39">
    <w:name w:val="xl39"/>
    <w:basedOn w:val="Normln"/>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40">
    <w:name w:val="xl40"/>
    <w:basedOn w:val="Normln"/>
    <w:pPr>
      <w:pBdr>
        <w:top w:val="single" w:sz="4" w:space="0" w:color="auto"/>
        <w:left w:val="single" w:sz="4" w:space="0" w:color="auto"/>
        <w:right w:val="single" w:sz="4" w:space="0" w:color="auto"/>
      </w:pBdr>
      <w:spacing w:before="100" w:beforeAutospacing="1" w:after="100" w:afterAutospacing="1"/>
    </w:pPr>
    <w:rPr>
      <w:rFonts w:ascii="Arial" w:hAnsi="Arial" w:cs="Arial"/>
      <w:b/>
      <w:bCs/>
    </w:rPr>
  </w:style>
  <w:style w:type="paragraph" w:customStyle="1" w:styleId="xl41">
    <w:name w:val="xl41"/>
    <w:basedOn w:val="Normln"/>
    <w:pPr>
      <w:pBdr>
        <w:left w:val="single" w:sz="4" w:space="0" w:color="auto"/>
        <w:right w:val="single" w:sz="4" w:space="0" w:color="auto"/>
      </w:pBdr>
      <w:spacing w:before="100" w:beforeAutospacing="1" w:after="100" w:afterAutospacing="1"/>
    </w:pPr>
    <w:rPr>
      <w:rFonts w:ascii="Arial" w:hAnsi="Arial" w:cs="Arial"/>
      <w:b/>
      <w:bCs/>
    </w:rPr>
  </w:style>
  <w:style w:type="paragraph" w:customStyle="1" w:styleId="xl42">
    <w:name w:val="xl42"/>
    <w:basedOn w:val="Normln"/>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3">
    <w:name w:val="xl43"/>
    <w:basedOn w:val="Normln"/>
    <w:pPr>
      <w:pBdr>
        <w:left w:val="single" w:sz="4" w:space="0" w:color="auto"/>
        <w:bottom w:val="single" w:sz="4" w:space="0" w:color="auto"/>
        <w:right w:val="single" w:sz="4" w:space="0" w:color="auto"/>
      </w:pBdr>
      <w:spacing w:before="100" w:beforeAutospacing="1" w:after="100" w:afterAutospacing="1"/>
    </w:pPr>
  </w:style>
  <w:style w:type="paragraph" w:customStyle="1" w:styleId="xl44">
    <w:name w:val="xl44"/>
    <w:basedOn w:val="Normln"/>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45">
    <w:name w:val="xl45"/>
    <w:basedOn w:val="Normln"/>
    <w:pPr>
      <w:pBdr>
        <w:bottom w:val="double" w:sz="6" w:space="0" w:color="auto"/>
      </w:pBdr>
      <w:spacing w:before="100" w:beforeAutospacing="1" w:after="100" w:afterAutospacing="1"/>
      <w:jc w:val="center"/>
    </w:pPr>
    <w:rPr>
      <w:rFonts w:ascii="Arial" w:hAnsi="Arial" w:cs="Arial"/>
      <w:b/>
      <w:bCs/>
    </w:rPr>
  </w:style>
  <w:style w:type="paragraph" w:customStyle="1" w:styleId="xl46">
    <w:name w:val="xl46"/>
    <w:basedOn w:val="Normln"/>
    <w:pPr>
      <w:pBdr>
        <w:left w:val="single" w:sz="4" w:space="0" w:color="auto"/>
        <w:bottom w:val="double" w:sz="6" w:space="0" w:color="auto"/>
        <w:right w:val="single" w:sz="4" w:space="0" w:color="auto"/>
      </w:pBdr>
      <w:spacing w:before="100" w:beforeAutospacing="1" w:after="100" w:afterAutospacing="1"/>
      <w:jc w:val="center"/>
    </w:pPr>
    <w:rPr>
      <w:rFonts w:ascii="Arial" w:hAnsi="Arial" w:cs="Arial"/>
      <w:b/>
      <w:bCs/>
    </w:rPr>
  </w:style>
  <w:style w:type="paragraph" w:customStyle="1" w:styleId="xl47">
    <w:name w:val="xl47"/>
    <w:basedOn w:val="Normln"/>
    <w:pPr>
      <w:spacing w:before="100" w:beforeAutospacing="1" w:after="100" w:afterAutospacing="1"/>
    </w:pPr>
    <w:rPr>
      <w:b/>
      <w:bCs/>
    </w:rPr>
  </w:style>
  <w:style w:type="paragraph" w:customStyle="1" w:styleId="xl48">
    <w:name w:val="xl48"/>
    <w:basedOn w:val="Normln"/>
    <w:pPr>
      <w:spacing w:before="100" w:beforeAutospacing="1" w:after="100" w:afterAutospacing="1"/>
    </w:pPr>
    <w:rPr>
      <w:b/>
      <w:bCs/>
    </w:rPr>
  </w:style>
  <w:style w:type="paragraph" w:customStyle="1" w:styleId="xl49">
    <w:name w:val="xl49"/>
    <w:basedOn w:val="Normln"/>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00"/>
    </w:rPr>
  </w:style>
  <w:style w:type="paragraph" w:customStyle="1" w:styleId="xl50">
    <w:name w:val="xl50"/>
    <w:basedOn w:val="Normln"/>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00"/>
    </w:rPr>
  </w:style>
  <w:style w:type="paragraph" w:customStyle="1" w:styleId="xl51">
    <w:name w:val="xl51"/>
    <w:basedOn w:val="Normln"/>
    <w:pPr>
      <w:spacing w:before="100" w:beforeAutospacing="1" w:after="100" w:afterAutospacing="1"/>
    </w:pPr>
    <w:rPr>
      <w:rFonts w:ascii="Arial" w:hAnsi="Arial" w:cs="Arial"/>
      <w:b/>
      <w:bCs/>
      <w:sz w:val="28"/>
      <w:szCs w:val="28"/>
    </w:rPr>
  </w:style>
  <w:style w:type="paragraph" w:customStyle="1" w:styleId="xl52">
    <w:name w:val="xl52"/>
    <w:basedOn w:val="Normln"/>
    <w:pPr>
      <w:spacing w:before="100" w:beforeAutospacing="1" w:after="100" w:afterAutospacing="1"/>
    </w:pPr>
    <w:rPr>
      <w:rFonts w:ascii="Arial" w:hAnsi="Arial" w:cs="Arial"/>
      <w:b/>
      <w:bCs/>
    </w:rPr>
  </w:style>
  <w:style w:type="paragraph" w:customStyle="1" w:styleId="font5">
    <w:name w:val="font5"/>
    <w:basedOn w:val="Normln"/>
    <w:pPr>
      <w:spacing w:before="100" w:beforeAutospacing="1" w:after="100" w:afterAutospacing="1"/>
    </w:pPr>
    <w:rPr>
      <w:rFonts w:ascii="Arial" w:hAnsi="Arial" w:cs="Arial"/>
      <w:sz w:val="20"/>
      <w:szCs w:val="20"/>
    </w:rPr>
  </w:style>
  <w:style w:type="paragraph" w:customStyle="1" w:styleId="font6">
    <w:name w:val="font6"/>
    <w:basedOn w:val="Normln"/>
    <w:pPr>
      <w:spacing w:before="100" w:beforeAutospacing="1" w:after="100" w:afterAutospacing="1"/>
    </w:pPr>
    <w:rPr>
      <w:rFonts w:ascii="Arial" w:hAnsi="Arial" w:cs="Arial"/>
      <w:b/>
      <w:bCs/>
      <w:color w:val="0000FF"/>
      <w:sz w:val="20"/>
      <w:szCs w:val="20"/>
    </w:rPr>
  </w:style>
  <w:style w:type="paragraph" w:customStyle="1" w:styleId="font7">
    <w:name w:val="font7"/>
    <w:basedOn w:val="Normln"/>
    <w:pPr>
      <w:spacing w:before="100" w:beforeAutospacing="1" w:after="100" w:afterAutospacing="1"/>
    </w:pPr>
    <w:rPr>
      <w:rFonts w:ascii="Arial" w:hAnsi="Arial" w:cs="Arial"/>
      <w:b/>
      <w:bCs/>
      <w:color w:val="0000FF"/>
      <w:sz w:val="20"/>
      <w:szCs w:val="20"/>
    </w:rPr>
  </w:style>
  <w:style w:type="paragraph" w:customStyle="1" w:styleId="font8">
    <w:name w:val="font8"/>
    <w:basedOn w:val="Normln"/>
    <w:pPr>
      <w:spacing w:before="100" w:beforeAutospacing="1" w:after="100" w:afterAutospacing="1"/>
    </w:pPr>
    <w:rPr>
      <w:rFonts w:ascii="Symbol" w:hAnsi="Symbol"/>
      <w:b/>
      <w:bCs/>
      <w:color w:val="0000FF"/>
      <w:sz w:val="20"/>
      <w:szCs w:val="20"/>
    </w:rPr>
  </w:style>
  <w:style w:type="paragraph" w:customStyle="1" w:styleId="font9">
    <w:name w:val="font9"/>
    <w:basedOn w:val="Normln"/>
    <w:pPr>
      <w:spacing w:before="100" w:beforeAutospacing="1" w:after="100" w:afterAutospacing="1"/>
    </w:pPr>
    <w:rPr>
      <w:b/>
      <w:bCs/>
      <w:color w:val="0000FF"/>
      <w:sz w:val="20"/>
      <w:szCs w:val="20"/>
    </w:rPr>
  </w:style>
  <w:style w:type="paragraph" w:customStyle="1" w:styleId="font10">
    <w:name w:val="font10"/>
    <w:basedOn w:val="Normln"/>
    <w:pPr>
      <w:spacing w:before="100" w:beforeAutospacing="1" w:after="100" w:afterAutospacing="1"/>
    </w:pPr>
    <w:rPr>
      <w:rFonts w:ascii="Arial" w:hAnsi="Arial" w:cs="Arial"/>
      <w:color w:val="0000FF"/>
      <w:sz w:val="20"/>
      <w:szCs w:val="20"/>
    </w:rPr>
  </w:style>
  <w:style w:type="paragraph" w:customStyle="1" w:styleId="font11">
    <w:name w:val="font11"/>
    <w:basedOn w:val="Normln"/>
    <w:pPr>
      <w:spacing w:before="100" w:beforeAutospacing="1" w:after="100" w:afterAutospacing="1"/>
    </w:pPr>
    <w:rPr>
      <w:rFonts w:ascii="Arial" w:hAnsi="Arial" w:cs="Arial"/>
      <w:color w:val="0000FF"/>
      <w:sz w:val="20"/>
      <w:szCs w:val="20"/>
    </w:rPr>
  </w:style>
  <w:style w:type="paragraph" w:customStyle="1" w:styleId="font12">
    <w:name w:val="font12"/>
    <w:basedOn w:val="Normln"/>
    <w:pPr>
      <w:spacing w:before="100" w:beforeAutospacing="1" w:after="100" w:afterAutospacing="1"/>
    </w:pPr>
    <w:rPr>
      <w:rFonts w:ascii="Arial" w:hAnsi="Arial" w:cs="Arial"/>
      <w:sz w:val="20"/>
      <w:szCs w:val="20"/>
    </w:rPr>
  </w:style>
  <w:style w:type="paragraph" w:customStyle="1" w:styleId="font13">
    <w:name w:val="font13"/>
    <w:basedOn w:val="Normln"/>
    <w:pPr>
      <w:spacing w:before="100" w:beforeAutospacing="1" w:after="100" w:afterAutospacing="1"/>
    </w:pPr>
    <w:rPr>
      <w:sz w:val="20"/>
      <w:szCs w:val="20"/>
    </w:rPr>
  </w:style>
  <w:style w:type="paragraph" w:customStyle="1" w:styleId="xl53">
    <w:name w:val="xl53"/>
    <w:basedOn w:val="Normln"/>
    <w:pPr>
      <w:pBdr>
        <w:left w:val="single" w:sz="4" w:space="0" w:color="auto"/>
        <w:bottom w:val="single" w:sz="4" w:space="0" w:color="auto"/>
      </w:pBdr>
      <w:spacing w:before="100" w:beforeAutospacing="1" w:after="100" w:afterAutospacing="1"/>
      <w:textAlignment w:val="top"/>
    </w:pPr>
  </w:style>
  <w:style w:type="paragraph" w:customStyle="1" w:styleId="xl54">
    <w:name w:val="xl54"/>
    <w:basedOn w:val="Normln"/>
    <w:pPr>
      <w:pBdr>
        <w:bottom w:val="single" w:sz="4" w:space="0" w:color="auto"/>
      </w:pBdr>
      <w:spacing w:before="100" w:beforeAutospacing="1" w:after="100" w:afterAutospacing="1"/>
      <w:textAlignment w:val="top"/>
    </w:pPr>
    <w:rPr>
      <w:rFonts w:ascii="Arial" w:hAnsi="Arial" w:cs="Arial"/>
    </w:rPr>
  </w:style>
  <w:style w:type="paragraph" w:customStyle="1" w:styleId="xl55">
    <w:name w:val="xl55"/>
    <w:basedOn w:val="Normln"/>
    <w:pPr>
      <w:pBdr>
        <w:bottom w:val="single" w:sz="4" w:space="0" w:color="auto"/>
      </w:pBdr>
      <w:spacing w:before="100" w:beforeAutospacing="1" w:after="100" w:afterAutospacing="1"/>
      <w:textAlignment w:val="top"/>
    </w:pPr>
    <w:rPr>
      <w:rFonts w:ascii="Arial" w:hAnsi="Arial" w:cs="Arial"/>
    </w:rPr>
  </w:style>
  <w:style w:type="paragraph" w:customStyle="1" w:styleId="xl56">
    <w:name w:val="xl56"/>
    <w:basedOn w:val="Normln"/>
    <w:pPr>
      <w:pBdr>
        <w:bottom w:val="single" w:sz="4" w:space="0" w:color="auto"/>
        <w:right w:val="single" w:sz="4" w:space="0" w:color="auto"/>
      </w:pBdr>
      <w:spacing w:before="100" w:beforeAutospacing="1" w:after="100" w:afterAutospacing="1"/>
    </w:pPr>
    <w:rPr>
      <w:rFonts w:ascii="Arial" w:hAnsi="Arial" w:cs="Arial"/>
    </w:rPr>
  </w:style>
  <w:style w:type="paragraph" w:customStyle="1" w:styleId="xl57">
    <w:name w:val="xl57"/>
    <w:basedOn w:val="Normln"/>
    <w:pPr>
      <w:pBdr>
        <w:top w:val="single" w:sz="4" w:space="0" w:color="auto"/>
        <w:left w:val="single" w:sz="4" w:space="0" w:color="auto"/>
      </w:pBdr>
      <w:spacing w:before="100" w:beforeAutospacing="1" w:after="100" w:afterAutospacing="1"/>
    </w:pPr>
    <w:rPr>
      <w:rFonts w:ascii="Arial" w:hAnsi="Arial" w:cs="Arial"/>
      <w:b/>
      <w:bCs/>
    </w:rPr>
  </w:style>
  <w:style w:type="paragraph" w:customStyle="1" w:styleId="xl58">
    <w:name w:val="xl58"/>
    <w:basedOn w:val="Normln"/>
    <w:pPr>
      <w:pBdr>
        <w:top w:val="single" w:sz="4" w:space="0" w:color="auto"/>
      </w:pBdr>
      <w:spacing w:before="100" w:beforeAutospacing="1" w:after="100" w:afterAutospacing="1"/>
    </w:pPr>
    <w:rPr>
      <w:rFonts w:ascii="Arial" w:hAnsi="Arial" w:cs="Arial"/>
      <w:b/>
      <w:bCs/>
    </w:rPr>
  </w:style>
  <w:style w:type="paragraph" w:customStyle="1" w:styleId="xl59">
    <w:name w:val="xl59"/>
    <w:basedOn w:val="Normln"/>
    <w:pPr>
      <w:pBdr>
        <w:top w:val="single" w:sz="4" w:space="0" w:color="auto"/>
      </w:pBdr>
      <w:spacing w:before="100" w:beforeAutospacing="1" w:after="100" w:afterAutospacing="1"/>
    </w:pPr>
    <w:rPr>
      <w:rFonts w:ascii="Arial" w:hAnsi="Arial" w:cs="Arial"/>
      <w:b/>
      <w:bCs/>
      <w:color w:val="0000FF"/>
    </w:rPr>
  </w:style>
  <w:style w:type="paragraph" w:customStyle="1" w:styleId="xl60">
    <w:name w:val="xl60"/>
    <w:basedOn w:val="Normln"/>
    <w:pPr>
      <w:pBdr>
        <w:top w:val="single" w:sz="4" w:space="0" w:color="auto"/>
        <w:right w:val="single" w:sz="4" w:space="0" w:color="auto"/>
      </w:pBdr>
      <w:spacing w:before="100" w:beforeAutospacing="1" w:after="100" w:afterAutospacing="1"/>
    </w:pPr>
    <w:rPr>
      <w:rFonts w:ascii="Arial" w:hAnsi="Arial" w:cs="Arial"/>
      <w:b/>
      <w:bCs/>
    </w:rPr>
  </w:style>
  <w:style w:type="paragraph" w:customStyle="1" w:styleId="xl61">
    <w:name w:val="xl61"/>
    <w:basedOn w:val="Normln"/>
    <w:pPr>
      <w:pBdr>
        <w:left w:val="single" w:sz="4" w:space="0" w:color="auto"/>
        <w:bottom w:val="single" w:sz="4" w:space="0" w:color="auto"/>
      </w:pBdr>
      <w:spacing w:before="100" w:beforeAutospacing="1" w:after="100" w:afterAutospacing="1"/>
    </w:pPr>
    <w:rPr>
      <w:rFonts w:ascii="Arial" w:hAnsi="Arial" w:cs="Arial"/>
      <w:b/>
      <w:bCs/>
    </w:rPr>
  </w:style>
  <w:style w:type="paragraph" w:customStyle="1" w:styleId="xl62">
    <w:name w:val="xl62"/>
    <w:basedOn w:val="Normln"/>
    <w:pPr>
      <w:pBdr>
        <w:bottom w:val="single" w:sz="4" w:space="0" w:color="auto"/>
      </w:pBdr>
      <w:spacing w:before="100" w:beforeAutospacing="1" w:after="100" w:afterAutospacing="1"/>
    </w:pPr>
    <w:rPr>
      <w:rFonts w:ascii="Arial" w:hAnsi="Arial" w:cs="Arial"/>
      <w:b/>
      <w:bCs/>
    </w:rPr>
  </w:style>
  <w:style w:type="paragraph" w:customStyle="1" w:styleId="xl63">
    <w:name w:val="xl63"/>
    <w:basedOn w:val="Normln"/>
    <w:pPr>
      <w:pBdr>
        <w:bottom w:val="single" w:sz="4" w:space="0" w:color="auto"/>
      </w:pBdr>
      <w:spacing w:before="100" w:beforeAutospacing="1" w:after="100" w:afterAutospacing="1"/>
    </w:pPr>
    <w:rPr>
      <w:rFonts w:ascii="Arial" w:hAnsi="Arial" w:cs="Arial"/>
      <w:b/>
      <w:bCs/>
      <w:color w:val="0000FF"/>
    </w:rPr>
  </w:style>
  <w:style w:type="paragraph" w:customStyle="1" w:styleId="xl64">
    <w:name w:val="xl64"/>
    <w:basedOn w:val="Normln"/>
    <w:pPr>
      <w:pBdr>
        <w:bottom w:val="single" w:sz="4" w:space="0" w:color="auto"/>
        <w:right w:val="single" w:sz="4" w:space="0" w:color="auto"/>
      </w:pBdr>
      <w:spacing w:before="100" w:beforeAutospacing="1" w:after="100" w:afterAutospacing="1"/>
    </w:pPr>
    <w:rPr>
      <w:rFonts w:ascii="Arial" w:hAnsi="Arial" w:cs="Arial"/>
      <w:b/>
      <w:bCs/>
    </w:rPr>
  </w:style>
  <w:style w:type="paragraph" w:customStyle="1" w:styleId="xl65">
    <w:name w:val="xl65"/>
    <w:basedOn w:val="Normln"/>
    <w:pPr>
      <w:pBdr>
        <w:top w:val="single" w:sz="4" w:space="0" w:color="auto"/>
        <w:left w:val="single" w:sz="4" w:space="0" w:color="auto"/>
        <w:bottom w:val="single" w:sz="4" w:space="0" w:color="auto"/>
      </w:pBdr>
      <w:spacing w:before="100" w:beforeAutospacing="1" w:after="100" w:afterAutospacing="1"/>
    </w:pPr>
    <w:rPr>
      <w:rFonts w:ascii="Arial" w:hAnsi="Arial" w:cs="Arial"/>
      <w:b/>
      <w:bCs/>
      <w:color w:val="800000"/>
    </w:rPr>
  </w:style>
  <w:style w:type="paragraph" w:customStyle="1" w:styleId="xl66">
    <w:name w:val="xl66"/>
    <w:basedOn w:val="Normln"/>
    <w:pPr>
      <w:pBdr>
        <w:left w:val="single" w:sz="4" w:space="0" w:color="auto"/>
        <w:bottom w:val="single" w:sz="4" w:space="0" w:color="auto"/>
      </w:pBdr>
      <w:spacing w:before="100" w:beforeAutospacing="1" w:after="100" w:afterAutospacing="1"/>
    </w:pPr>
    <w:rPr>
      <w:rFonts w:ascii="Arial" w:hAnsi="Arial" w:cs="Arial"/>
    </w:rPr>
  </w:style>
  <w:style w:type="paragraph" w:customStyle="1" w:styleId="xl67">
    <w:name w:val="xl67"/>
    <w:basedOn w:val="Normln"/>
    <w:pPr>
      <w:pBdr>
        <w:left w:val="single" w:sz="4" w:space="0" w:color="auto"/>
      </w:pBdr>
      <w:spacing w:before="100" w:beforeAutospacing="1" w:after="100" w:afterAutospacing="1"/>
    </w:pPr>
    <w:rPr>
      <w:rFonts w:ascii="Arial" w:hAnsi="Arial" w:cs="Arial"/>
    </w:rPr>
  </w:style>
  <w:style w:type="paragraph" w:customStyle="1" w:styleId="xl68">
    <w:name w:val="xl68"/>
    <w:basedOn w:val="Normln"/>
    <w:pPr>
      <w:pBdr>
        <w:left w:val="single" w:sz="4" w:space="0" w:color="auto"/>
      </w:pBdr>
      <w:spacing w:before="100" w:beforeAutospacing="1" w:after="100" w:afterAutospacing="1"/>
    </w:pPr>
    <w:rPr>
      <w:rFonts w:ascii="Arial" w:hAnsi="Arial" w:cs="Arial"/>
      <w:b/>
      <w:bCs/>
      <w:color w:val="0000FF"/>
    </w:rPr>
  </w:style>
  <w:style w:type="paragraph" w:customStyle="1" w:styleId="xl69">
    <w:name w:val="xl69"/>
    <w:basedOn w:val="Normln"/>
    <w:pPr>
      <w:pBdr>
        <w:top w:val="single" w:sz="4" w:space="0" w:color="auto"/>
      </w:pBdr>
      <w:spacing w:before="100" w:beforeAutospacing="1" w:after="100" w:afterAutospacing="1"/>
    </w:pPr>
    <w:rPr>
      <w:rFonts w:ascii="Arial" w:hAnsi="Arial" w:cs="Arial"/>
    </w:rPr>
  </w:style>
  <w:style w:type="paragraph" w:customStyle="1" w:styleId="xl70">
    <w:name w:val="xl70"/>
    <w:basedOn w:val="Normln"/>
    <w:pPr>
      <w:pBdr>
        <w:left w:val="single" w:sz="4" w:space="0" w:color="auto"/>
        <w:bottom w:val="single" w:sz="4" w:space="0" w:color="auto"/>
      </w:pBdr>
      <w:spacing w:before="100" w:beforeAutospacing="1" w:after="100" w:afterAutospacing="1"/>
    </w:pPr>
    <w:rPr>
      <w:rFonts w:ascii="Symbol" w:hAnsi="Symbol"/>
    </w:rPr>
  </w:style>
  <w:style w:type="paragraph" w:customStyle="1" w:styleId="xl71">
    <w:name w:val="xl71"/>
    <w:basedOn w:val="Normln"/>
    <w:pPr>
      <w:pBdr>
        <w:top w:val="single" w:sz="4" w:space="0" w:color="auto"/>
        <w:left w:val="single" w:sz="4" w:space="0" w:color="auto"/>
        <w:bottom w:val="single" w:sz="4" w:space="0" w:color="auto"/>
      </w:pBdr>
      <w:spacing w:before="100" w:beforeAutospacing="1" w:after="100" w:afterAutospacing="1"/>
    </w:pPr>
    <w:rPr>
      <w:rFonts w:ascii="Arial" w:hAnsi="Arial" w:cs="Arial"/>
      <w:b/>
      <w:bCs/>
    </w:rPr>
  </w:style>
  <w:style w:type="paragraph" w:customStyle="1" w:styleId="xl72">
    <w:name w:val="xl72"/>
    <w:basedOn w:val="Normln"/>
    <w:pPr>
      <w:pBdr>
        <w:top w:val="single" w:sz="4" w:space="0" w:color="auto"/>
        <w:bottom w:val="single" w:sz="4" w:space="0" w:color="auto"/>
      </w:pBdr>
      <w:spacing w:before="100" w:beforeAutospacing="1" w:after="100" w:afterAutospacing="1"/>
    </w:pPr>
    <w:rPr>
      <w:rFonts w:ascii="Arial" w:hAnsi="Arial" w:cs="Arial"/>
      <w:b/>
      <w:bCs/>
    </w:rPr>
  </w:style>
  <w:style w:type="paragraph" w:customStyle="1" w:styleId="xl73">
    <w:name w:val="xl73"/>
    <w:basedOn w:val="Normln"/>
    <w:pPr>
      <w:pBdr>
        <w:top w:val="single" w:sz="4" w:space="0" w:color="auto"/>
        <w:bottom w:val="single" w:sz="4" w:space="0" w:color="auto"/>
      </w:pBdr>
      <w:spacing w:before="100" w:beforeAutospacing="1" w:after="100" w:afterAutospacing="1"/>
    </w:pPr>
    <w:rPr>
      <w:rFonts w:ascii="Arial" w:hAnsi="Arial" w:cs="Arial"/>
      <w:b/>
      <w:bCs/>
      <w:color w:val="0000FF"/>
    </w:rPr>
  </w:style>
  <w:style w:type="paragraph" w:customStyle="1" w:styleId="xl74">
    <w:name w:val="xl74"/>
    <w:basedOn w:val="Normln"/>
    <w:pPr>
      <w:pBdr>
        <w:top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75">
    <w:name w:val="xl75"/>
    <w:basedOn w:val="Normln"/>
    <w:pPr>
      <w:spacing w:before="100" w:beforeAutospacing="1" w:after="100" w:afterAutospacing="1"/>
    </w:pPr>
    <w:rPr>
      <w:rFonts w:ascii="Arial" w:hAnsi="Arial" w:cs="Arial"/>
      <w:b/>
      <w:bCs/>
    </w:rPr>
  </w:style>
  <w:style w:type="paragraph" w:customStyle="1" w:styleId="xl77">
    <w:name w:val="xl77"/>
    <w:basedOn w:val="Normln"/>
    <w:pPr>
      <w:spacing w:before="100" w:beforeAutospacing="1" w:after="100" w:afterAutospacing="1"/>
    </w:pPr>
    <w:rPr>
      <w:rFonts w:ascii="Arial" w:hAnsi="Arial" w:cs="Arial"/>
      <w:b/>
      <w:bCs/>
    </w:rPr>
  </w:style>
  <w:style w:type="paragraph" w:customStyle="1" w:styleId="xl78">
    <w:name w:val="xl78"/>
    <w:basedOn w:val="Normln"/>
    <w:pPr>
      <w:spacing w:before="100" w:beforeAutospacing="1" w:after="100" w:afterAutospacing="1"/>
    </w:pPr>
    <w:rPr>
      <w:b/>
      <w:bCs/>
    </w:rPr>
  </w:style>
  <w:style w:type="paragraph" w:customStyle="1" w:styleId="xl79">
    <w:name w:val="xl79"/>
    <w:basedOn w:val="Normln"/>
    <w:pPr>
      <w:spacing w:before="100" w:beforeAutospacing="1" w:after="100" w:afterAutospacing="1"/>
    </w:pPr>
    <w:rPr>
      <w:b/>
      <w:bCs/>
    </w:rPr>
  </w:style>
  <w:style w:type="paragraph" w:styleId="Zkladntextodsazen2">
    <w:name w:val="Body Text Indent 2"/>
    <w:basedOn w:val="Normln"/>
    <w:pPr>
      <w:ind w:left="360"/>
      <w:jc w:val="both"/>
    </w:pPr>
    <w:rPr>
      <w:lang w:val="cs-CZ"/>
    </w:rPr>
  </w:style>
  <w:style w:type="paragraph" w:styleId="Zkladntextodsazen3">
    <w:name w:val="Body Text Indent 3"/>
    <w:basedOn w:val="Normln"/>
    <w:pPr>
      <w:ind w:left="360"/>
      <w:jc w:val="both"/>
    </w:pPr>
    <w:rPr>
      <w:color w:val="000000"/>
      <w:lang w:val="cs-CZ"/>
    </w:rPr>
  </w:style>
  <w:style w:type="paragraph" w:styleId="Obsah1">
    <w:name w:val="toc 1"/>
    <w:basedOn w:val="Normln"/>
    <w:next w:val="Normln"/>
    <w:autoRedefine/>
    <w:uiPriority w:val="39"/>
  </w:style>
  <w:style w:type="paragraph" w:styleId="Obsah2">
    <w:name w:val="toc 2"/>
    <w:basedOn w:val="Normln"/>
    <w:next w:val="Normln"/>
    <w:autoRedefine/>
    <w:uiPriority w:val="39"/>
    <w:pPr>
      <w:ind w:left="240"/>
    </w:pPr>
  </w:style>
  <w:style w:type="paragraph" w:styleId="Obsah3">
    <w:name w:val="toc 3"/>
    <w:basedOn w:val="Normln"/>
    <w:next w:val="Normln"/>
    <w:autoRedefine/>
    <w:uiPriority w:val="39"/>
    <w:pPr>
      <w:ind w:left="480"/>
    </w:pPr>
  </w:style>
  <w:style w:type="paragraph" w:styleId="Obsah4">
    <w:name w:val="toc 4"/>
    <w:basedOn w:val="Normln"/>
    <w:next w:val="Normln"/>
    <w:autoRedefine/>
    <w:semiHidden/>
    <w:pPr>
      <w:ind w:left="720"/>
    </w:pPr>
  </w:style>
  <w:style w:type="paragraph" w:styleId="Obsah5">
    <w:name w:val="toc 5"/>
    <w:basedOn w:val="Normln"/>
    <w:next w:val="Normln"/>
    <w:autoRedefine/>
    <w:semiHidden/>
    <w:pPr>
      <w:ind w:left="960"/>
    </w:pPr>
  </w:style>
  <w:style w:type="paragraph" w:styleId="Obsah6">
    <w:name w:val="toc 6"/>
    <w:basedOn w:val="Normln"/>
    <w:next w:val="Normln"/>
    <w:autoRedefine/>
    <w:semiHidden/>
    <w:pPr>
      <w:ind w:left="1200"/>
    </w:pPr>
  </w:style>
  <w:style w:type="paragraph" w:styleId="Obsah7">
    <w:name w:val="toc 7"/>
    <w:basedOn w:val="Normln"/>
    <w:next w:val="Normln"/>
    <w:autoRedefine/>
    <w:semiHidden/>
    <w:pPr>
      <w:ind w:left="1440"/>
    </w:pPr>
  </w:style>
  <w:style w:type="paragraph" w:styleId="Obsah8">
    <w:name w:val="toc 8"/>
    <w:basedOn w:val="Normln"/>
    <w:next w:val="Normln"/>
    <w:autoRedefine/>
    <w:semiHidden/>
    <w:pPr>
      <w:ind w:left="1680"/>
    </w:pPr>
  </w:style>
  <w:style w:type="character" w:styleId="Hypertextovodkaz">
    <w:name w:val="Hyperlink"/>
    <w:uiPriority w:val="99"/>
    <w:rPr>
      <w:color w:val="0000FF"/>
      <w:u w:val="single"/>
    </w:rPr>
  </w:style>
  <w:style w:type="paragraph" w:customStyle="1" w:styleId="normalCMC">
    <w:name w:val="normal CMC"/>
    <w:basedOn w:val="Normln"/>
    <w:autoRedefine/>
    <w:rsid w:val="000C4B22"/>
    <w:pPr>
      <w:tabs>
        <w:tab w:val="left" w:pos="539"/>
        <w:tab w:val="right" w:pos="4500"/>
      </w:tabs>
      <w:ind w:left="1077" w:firstLine="3"/>
      <w:jc w:val="both"/>
    </w:pPr>
    <w:rPr>
      <w:rFonts w:ascii="Arial" w:hAnsi="Arial" w:cs="Arial"/>
      <w:sz w:val="20"/>
      <w:szCs w:val="20"/>
      <w:lang w:val="cs-CZ"/>
    </w:rPr>
  </w:style>
  <w:style w:type="paragraph" w:customStyle="1" w:styleId="Zkladntext1">
    <w:name w:val="Základní text1"/>
    <w:basedOn w:val="Normln"/>
    <w:pPr>
      <w:spacing w:before="120"/>
    </w:pPr>
    <w:rPr>
      <w:lang w:val="cs-CZ"/>
    </w:rPr>
  </w:style>
  <w:style w:type="paragraph" w:styleId="Zkladntext2">
    <w:name w:val="Body Text 2"/>
    <w:basedOn w:val="Normln"/>
    <w:link w:val="Zkladntext2Char"/>
    <w:rsid w:val="004470CF"/>
    <w:pPr>
      <w:spacing w:after="120" w:line="480" w:lineRule="auto"/>
    </w:pPr>
  </w:style>
  <w:style w:type="paragraph" w:styleId="Textbubliny">
    <w:name w:val="Balloon Text"/>
    <w:basedOn w:val="Normln"/>
    <w:semiHidden/>
    <w:rsid w:val="00A83D41"/>
    <w:rPr>
      <w:rFonts w:ascii="Tahoma" w:hAnsi="Tahoma" w:cs="Tahoma"/>
      <w:sz w:val="16"/>
      <w:szCs w:val="16"/>
    </w:rPr>
  </w:style>
  <w:style w:type="paragraph" w:customStyle="1" w:styleId="Style1">
    <w:name w:val="Style1"/>
    <w:basedOn w:val="Normln"/>
    <w:rsid w:val="00596CDD"/>
    <w:pPr>
      <w:suppressLineNumbers/>
      <w:tabs>
        <w:tab w:val="left" w:pos="1701"/>
        <w:tab w:val="left" w:pos="3402"/>
        <w:tab w:val="left" w:pos="5103"/>
        <w:tab w:val="left" w:pos="6804"/>
        <w:tab w:val="left" w:pos="8505"/>
      </w:tabs>
      <w:suppressAutoHyphens/>
      <w:spacing w:after="120"/>
    </w:pPr>
    <w:rPr>
      <w:rFonts w:ascii="Arial Narrow" w:hAnsi="Arial Narrow"/>
      <w:sz w:val="20"/>
      <w:szCs w:val="20"/>
      <w:lang w:val="cs-CZ" w:eastAsia="cs-CZ"/>
    </w:rPr>
  </w:style>
  <w:style w:type="paragraph" w:customStyle="1" w:styleId="Textkapitoly">
    <w:name w:val="Text kapitoly"/>
    <w:basedOn w:val="Normln"/>
    <w:link w:val="TextkapitolyChar"/>
    <w:qFormat/>
    <w:rsid w:val="007E1CC6"/>
    <w:pPr>
      <w:ind w:left="567" w:firstLine="142"/>
      <w:jc w:val="both"/>
    </w:pPr>
    <w:rPr>
      <w:lang w:val="cs-CZ" w:eastAsia="cs-CZ"/>
    </w:rPr>
  </w:style>
  <w:style w:type="character" w:customStyle="1" w:styleId="TextkapitolyChar">
    <w:name w:val="Text kapitoly Char"/>
    <w:link w:val="Textkapitoly"/>
    <w:rsid w:val="007E1CC6"/>
    <w:rPr>
      <w:sz w:val="24"/>
      <w:szCs w:val="24"/>
    </w:rPr>
  </w:style>
  <w:style w:type="paragraph" w:styleId="Odstavecseseznamem">
    <w:name w:val="List Paragraph"/>
    <w:aliases w:val="@Odrážky"/>
    <w:basedOn w:val="Normln"/>
    <w:link w:val="OdstavecseseznamemChar"/>
    <w:uiPriority w:val="34"/>
    <w:qFormat/>
    <w:rsid w:val="00095C9C"/>
    <w:pPr>
      <w:ind w:left="720"/>
      <w:contextualSpacing/>
    </w:pPr>
  </w:style>
  <w:style w:type="character" w:customStyle="1" w:styleId="ZhlavChar">
    <w:name w:val="Záhlaví Char"/>
    <w:link w:val="Zhlav"/>
    <w:rsid w:val="00E55E67"/>
    <w:rPr>
      <w:sz w:val="24"/>
      <w:szCs w:val="24"/>
      <w:lang w:val="en-US" w:eastAsia="en-US"/>
    </w:rPr>
  </w:style>
  <w:style w:type="character" w:styleId="Odkaznakoment">
    <w:name w:val="annotation reference"/>
    <w:basedOn w:val="Standardnpsmoodstavce"/>
    <w:uiPriority w:val="99"/>
    <w:semiHidden/>
    <w:unhideWhenUsed/>
    <w:rsid w:val="00393B77"/>
    <w:rPr>
      <w:sz w:val="16"/>
      <w:szCs w:val="16"/>
    </w:rPr>
  </w:style>
  <w:style w:type="paragraph" w:styleId="Textkomente">
    <w:name w:val="annotation text"/>
    <w:basedOn w:val="Normln"/>
    <w:link w:val="TextkomenteChar"/>
    <w:uiPriority w:val="99"/>
    <w:semiHidden/>
    <w:unhideWhenUsed/>
    <w:rsid w:val="00393B77"/>
    <w:rPr>
      <w:sz w:val="20"/>
      <w:szCs w:val="20"/>
    </w:rPr>
  </w:style>
  <w:style w:type="character" w:customStyle="1" w:styleId="TextkomenteChar">
    <w:name w:val="Text komentáře Char"/>
    <w:basedOn w:val="Standardnpsmoodstavce"/>
    <w:link w:val="Textkomente"/>
    <w:uiPriority w:val="99"/>
    <w:semiHidden/>
    <w:rsid w:val="00393B77"/>
    <w:rPr>
      <w:lang w:val="en-US" w:eastAsia="en-US"/>
    </w:rPr>
  </w:style>
  <w:style w:type="paragraph" w:styleId="Pedmtkomente">
    <w:name w:val="annotation subject"/>
    <w:basedOn w:val="Textkomente"/>
    <w:next w:val="Textkomente"/>
    <w:link w:val="PedmtkomenteChar"/>
    <w:uiPriority w:val="99"/>
    <w:semiHidden/>
    <w:unhideWhenUsed/>
    <w:rsid w:val="00393B77"/>
    <w:rPr>
      <w:b/>
      <w:bCs/>
    </w:rPr>
  </w:style>
  <w:style w:type="character" w:customStyle="1" w:styleId="PedmtkomenteChar">
    <w:name w:val="Předmět komentáře Char"/>
    <w:basedOn w:val="TextkomenteChar"/>
    <w:link w:val="Pedmtkomente"/>
    <w:uiPriority w:val="99"/>
    <w:semiHidden/>
    <w:rsid w:val="00393B77"/>
    <w:rPr>
      <w:b/>
      <w:bCs/>
      <w:lang w:val="en-US" w:eastAsia="en-US"/>
    </w:rPr>
  </w:style>
  <w:style w:type="character" w:customStyle="1" w:styleId="Zkladntext2Char">
    <w:name w:val="Základní text 2 Char"/>
    <w:basedOn w:val="Standardnpsmoodstavce"/>
    <w:link w:val="Zkladntext2"/>
    <w:rsid w:val="00646E95"/>
    <w:rPr>
      <w:sz w:val="24"/>
      <w:szCs w:val="24"/>
      <w:lang w:val="en-US" w:eastAsia="en-US"/>
    </w:rPr>
  </w:style>
  <w:style w:type="character" w:customStyle="1" w:styleId="OdstavecseseznamemChar">
    <w:name w:val="Odstavec se seznamem Char"/>
    <w:aliases w:val="@Odrážky Char"/>
    <w:basedOn w:val="Standardnpsmoodstavce"/>
    <w:link w:val="Odstavecseseznamem"/>
    <w:uiPriority w:val="34"/>
    <w:locked/>
    <w:rsid w:val="008561CE"/>
    <w:rPr>
      <w:sz w:val="24"/>
      <w:szCs w:val="24"/>
      <w:lang w:val="en-US" w:eastAsia="en-US"/>
    </w:rPr>
  </w:style>
  <w:style w:type="paragraph" w:styleId="Seznamsodrkami">
    <w:name w:val="List Bullet"/>
    <w:basedOn w:val="Normln"/>
    <w:uiPriority w:val="99"/>
    <w:semiHidden/>
    <w:unhideWhenUsed/>
    <w:rsid w:val="00DE26C3"/>
    <w:pPr>
      <w:numPr>
        <w:numId w:val="18"/>
      </w:numPr>
      <w:contextualSpacing/>
    </w:pPr>
  </w:style>
  <w:style w:type="paragraph" w:customStyle="1" w:styleId="BAListsquashed">
    <w:name w:val="BA List squashed"/>
    <w:basedOn w:val="Normln"/>
    <w:link w:val="BAListsquashedChar"/>
    <w:qFormat/>
    <w:rsid w:val="00DE26C3"/>
    <w:pPr>
      <w:widowControl w:val="0"/>
      <w:ind w:left="1276" w:hanging="142"/>
    </w:pPr>
    <w:rPr>
      <w:rFonts w:ascii="Arial" w:hAnsi="Arial"/>
      <w:sz w:val="20"/>
      <w:lang w:val="cs-CZ" w:eastAsia="cs-CZ"/>
    </w:rPr>
  </w:style>
  <w:style w:type="character" w:customStyle="1" w:styleId="BAListsquashedChar">
    <w:name w:val="BA List squashed Char"/>
    <w:basedOn w:val="Standardnpsmoodstavce"/>
    <w:link w:val="BAListsquashed"/>
    <w:rsid w:val="00DE26C3"/>
    <w:rPr>
      <w:rFonts w:ascii="Arial" w:hAnsi="Arial"/>
      <w:szCs w:val="24"/>
    </w:rPr>
  </w:style>
  <w:style w:type="paragraph" w:customStyle="1" w:styleId="BABasictext">
    <w:name w:val="BA Basic text"/>
    <w:basedOn w:val="Zhlav"/>
    <w:link w:val="BABasictextChar"/>
    <w:qFormat/>
    <w:rsid w:val="00DE26C3"/>
    <w:pPr>
      <w:widowControl w:val="0"/>
      <w:tabs>
        <w:tab w:val="clear" w:pos="4536"/>
        <w:tab w:val="clear" w:pos="9072"/>
      </w:tabs>
      <w:spacing w:after="120"/>
      <w:ind w:left="1077"/>
      <w:jc w:val="both"/>
    </w:pPr>
    <w:rPr>
      <w:rFonts w:ascii="Arial" w:hAnsi="Arial"/>
      <w:sz w:val="20"/>
      <w:lang w:val="cs-CZ" w:eastAsia="cs-CZ"/>
    </w:rPr>
  </w:style>
  <w:style w:type="character" w:customStyle="1" w:styleId="BABasictextChar">
    <w:name w:val="BA Basic text Char"/>
    <w:basedOn w:val="Standardnpsmoodstavce"/>
    <w:link w:val="BABasictext"/>
    <w:rsid w:val="00DE26C3"/>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0249691">
      <w:bodyDiv w:val="1"/>
      <w:marLeft w:val="0"/>
      <w:marRight w:val="0"/>
      <w:marTop w:val="0"/>
      <w:marBottom w:val="0"/>
      <w:divBdr>
        <w:top w:val="none" w:sz="0" w:space="0" w:color="auto"/>
        <w:left w:val="none" w:sz="0" w:space="0" w:color="auto"/>
        <w:bottom w:val="none" w:sz="0" w:space="0" w:color="auto"/>
        <w:right w:val="none" w:sz="0" w:space="0" w:color="auto"/>
      </w:divBdr>
    </w:div>
    <w:div w:id="127378200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378</TotalTime>
  <Pages>6</Pages>
  <Words>1774</Words>
  <Characters>11391</Characters>
  <Application>Microsoft Office Word</Application>
  <DocSecurity>0</DocSecurity>
  <Lines>94</Lines>
  <Paragraphs>26</Paragraphs>
  <ScaleCrop>false</ScaleCrop>
  <HeadingPairs>
    <vt:vector size="2" baseType="variant">
      <vt:variant>
        <vt:lpstr>Název</vt:lpstr>
      </vt:variant>
      <vt:variant>
        <vt:i4>1</vt:i4>
      </vt:variant>
    </vt:vector>
  </HeadingPairs>
  <TitlesOfParts>
    <vt:vector size="1" baseType="lpstr">
      <vt:lpstr>1</vt:lpstr>
    </vt:vector>
  </TitlesOfParts>
  <Company>Optimal Praha s.r.o.</Company>
  <LinksUpToDate>false</LinksUpToDate>
  <CharactersWithSpaces>13139</CharactersWithSpaces>
  <SharedDoc>false</SharedDoc>
  <HLinks>
    <vt:vector size="54" baseType="variant">
      <vt:variant>
        <vt:i4>1179701</vt:i4>
      </vt:variant>
      <vt:variant>
        <vt:i4>50</vt:i4>
      </vt:variant>
      <vt:variant>
        <vt:i4>0</vt:i4>
      </vt:variant>
      <vt:variant>
        <vt:i4>5</vt:i4>
      </vt:variant>
      <vt:variant>
        <vt:lpwstr/>
      </vt:variant>
      <vt:variant>
        <vt:lpwstr>_Toc436065137</vt:lpwstr>
      </vt:variant>
      <vt:variant>
        <vt:i4>1048629</vt:i4>
      </vt:variant>
      <vt:variant>
        <vt:i4>44</vt:i4>
      </vt:variant>
      <vt:variant>
        <vt:i4>0</vt:i4>
      </vt:variant>
      <vt:variant>
        <vt:i4>5</vt:i4>
      </vt:variant>
      <vt:variant>
        <vt:lpwstr/>
      </vt:variant>
      <vt:variant>
        <vt:lpwstr>_Toc436065119</vt:lpwstr>
      </vt:variant>
      <vt:variant>
        <vt:i4>1048629</vt:i4>
      </vt:variant>
      <vt:variant>
        <vt:i4>38</vt:i4>
      </vt:variant>
      <vt:variant>
        <vt:i4>0</vt:i4>
      </vt:variant>
      <vt:variant>
        <vt:i4>5</vt:i4>
      </vt:variant>
      <vt:variant>
        <vt:lpwstr/>
      </vt:variant>
      <vt:variant>
        <vt:lpwstr>_Toc436065118</vt:lpwstr>
      </vt:variant>
      <vt:variant>
        <vt:i4>1048629</vt:i4>
      </vt:variant>
      <vt:variant>
        <vt:i4>32</vt:i4>
      </vt:variant>
      <vt:variant>
        <vt:i4>0</vt:i4>
      </vt:variant>
      <vt:variant>
        <vt:i4>5</vt:i4>
      </vt:variant>
      <vt:variant>
        <vt:lpwstr/>
      </vt:variant>
      <vt:variant>
        <vt:lpwstr>_Toc436065117</vt:lpwstr>
      </vt:variant>
      <vt:variant>
        <vt:i4>1048629</vt:i4>
      </vt:variant>
      <vt:variant>
        <vt:i4>26</vt:i4>
      </vt:variant>
      <vt:variant>
        <vt:i4>0</vt:i4>
      </vt:variant>
      <vt:variant>
        <vt:i4>5</vt:i4>
      </vt:variant>
      <vt:variant>
        <vt:lpwstr/>
      </vt:variant>
      <vt:variant>
        <vt:lpwstr>_Toc436065116</vt:lpwstr>
      </vt:variant>
      <vt:variant>
        <vt:i4>1048629</vt:i4>
      </vt:variant>
      <vt:variant>
        <vt:i4>20</vt:i4>
      </vt:variant>
      <vt:variant>
        <vt:i4>0</vt:i4>
      </vt:variant>
      <vt:variant>
        <vt:i4>5</vt:i4>
      </vt:variant>
      <vt:variant>
        <vt:lpwstr/>
      </vt:variant>
      <vt:variant>
        <vt:lpwstr>_Toc436065115</vt:lpwstr>
      </vt:variant>
      <vt:variant>
        <vt:i4>1048629</vt:i4>
      </vt:variant>
      <vt:variant>
        <vt:i4>14</vt:i4>
      </vt:variant>
      <vt:variant>
        <vt:i4>0</vt:i4>
      </vt:variant>
      <vt:variant>
        <vt:i4>5</vt:i4>
      </vt:variant>
      <vt:variant>
        <vt:lpwstr/>
      </vt:variant>
      <vt:variant>
        <vt:lpwstr>_Toc436065110</vt:lpwstr>
      </vt:variant>
      <vt:variant>
        <vt:i4>1114165</vt:i4>
      </vt:variant>
      <vt:variant>
        <vt:i4>8</vt:i4>
      </vt:variant>
      <vt:variant>
        <vt:i4>0</vt:i4>
      </vt:variant>
      <vt:variant>
        <vt:i4>5</vt:i4>
      </vt:variant>
      <vt:variant>
        <vt:lpwstr/>
      </vt:variant>
      <vt:variant>
        <vt:lpwstr>_Toc436065109</vt:lpwstr>
      </vt:variant>
      <vt:variant>
        <vt:i4>1114165</vt:i4>
      </vt:variant>
      <vt:variant>
        <vt:i4>2</vt:i4>
      </vt:variant>
      <vt:variant>
        <vt:i4>0</vt:i4>
      </vt:variant>
      <vt:variant>
        <vt:i4>5</vt:i4>
      </vt:variant>
      <vt:variant>
        <vt:lpwstr/>
      </vt:variant>
      <vt:variant>
        <vt:lpwstr>_Toc436065108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Optimal Praha s.r.o.</dc:creator>
  <cp:keywords/>
  <cp:lastModifiedBy>jiří Kejmar</cp:lastModifiedBy>
  <cp:revision>16</cp:revision>
  <cp:lastPrinted>2021-09-07T15:02:00Z</cp:lastPrinted>
  <dcterms:created xsi:type="dcterms:W3CDTF">2021-05-21T12:01:00Z</dcterms:created>
  <dcterms:modified xsi:type="dcterms:W3CDTF">2022-09-26T12:53:00Z</dcterms:modified>
</cp:coreProperties>
</file>